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ICS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B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备案号：</w:t>
      </w:r>
    </w:p>
    <w:p w:rsidR="00744D05" w:rsidRPr="00500D11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Times New Roman"/>
          <w:sz w:val="44"/>
          <w:szCs w:val="44"/>
        </w:rPr>
      </w:pPr>
      <w:r>
        <w:rPr>
          <w:rFonts w:ascii="Times New Roman"/>
          <w:sz w:val="32"/>
          <w:szCs w:val="32"/>
        </w:rPr>
        <w:t xml:space="preserve">                                  </w:t>
      </w:r>
      <w:r>
        <w:rPr>
          <w:rFonts w:ascii="Times New Roman" w:hint="eastAsia"/>
          <w:sz w:val="32"/>
          <w:szCs w:val="32"/>
        </w:rPr>
        <w:t xml:space="preserve">  </w:t>
      </w:r>
      <w:r>
        <w:rPr>
          <w:rFonts w:ascii="Times New Roman"/>
          <w:sz w:val="32"/>
          <w:szCs w:val="32"/>
        </w:rPr>
        <w:t xml:space="preserve">  </w:t>
      </w:r>
      <w:r w:rsidRPr="00500D11">
        <w:rPr>
          <w:rFonts w:ascii="Times New Roman"/>
          <w:sz w:val="30"/>
          <w:szCs w:val="30"/>
        </w:rPr>
        <w:t xml:space="preserve"> </w:t>
      </w:r>
      <w:r w:rsidRPr="00800602">
        <w:rPr>
          <w:rFonts w:ascii="Times New Roman"/>
          <w:sz w:val="30"/>
          <w:szCs w:val="30"/>
        </w:rPr>
        <w:t xml:space="preserve">  </w:t>
      </w:r>
      <w:r w:rsidRPr="00500D11">
        <w:rPr>
          <w:rFonts w:ascii="Times New Roman"/>
          <w:sz w:val="44"/>
          <w:szCs w:val="44"/>
        </w:rPr>
        <w:t>DB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ind w:firstLineChars="50" w:firstLine="220"/>
        <w:jc w:val="both"/>
        <w:rPr>
          <w:rFonts w:ascii="Times New Roman"/>
          <w:sz w:val="44"/>
          <w:szCs w:val="44"/>
        </w:rPr>
      </w:pPr>
      <w:r>
        <w:rPr>
          <w:rFonts w:ascii="Times New Roman" w:hint="eastAsia"/>
          <w:sz w:val="44"/>
          <w:szCs w:val="44"/>
        </w:rPr>
        <w:t>安</w:t>
      </w:r>
      <w:r>
        <w:rPr>
          <w:rFonts w:ascii="Times New Roman"/>
          <w:sz w:val="44"/>
          <w:szCs w:val="44"/>
        </w:rPr>
        <w:t xml:space="preserve">   </w:t>
      </w:r>
      <w:r>
        <w:rPr>
          <w:rFonts w:ascii="Times New Roman" w:hint="eastAsia"/>
          <w:sz w:val="44"/>
          <w:szCs w:val="44"/>
        </w:rPr>
        <w:t>徽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省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地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方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标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准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                                DB/T</w:t>
      </w:r>
      <w:r>
        <w:rPr>
          <w:rFonts w:ascii="宋体" w:hAnsi="宋体" w:cs="宋体" w:hint="eastAsia"/>
          <w:sz w:val="24"/>
          <w:szCs w:val="24"/>
        </w:rPr>
        <w:t>××××</w:t>
      </w:r>
      <w:r>
        <w:rPr>
          <w:rFonts w:ascii="宋体" w:eastAsia="宋体" w:cs="宋体" w:hint="eastAsia"/>
          <w:sz w:val="24"/>
          <w:szCs w:val="24"/>
        </w:rPr>
        <w:t>-</w:t>
      </w:r>
      <w:r>
        <w:rPr>
          <w:rFonts w:ascii="宋体" w:hAnsi="宋体" w:cs="宋体" w:hint="eastAsia"/>
          <w:sz w:val="24"/>
          <w:szCs w:val="24"/>
        </w:rPr>
        <w:t>××</w:t>
      </w: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----------------------------------------------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jc w:val="both"/>
        <w:rPr>
          <w:rFonts w:ascii="Times New Roman"/>
          <w:sz w:val="32"/>
          <w:szCs w:val="32"/>
        </w:rPr>
      </w:pPr>
    </w:p>
    <w:p w:rsidR="00744D05" w:rsidRPr="00307EB4" w:rsidRDefault="00F2528F" w:rsidP="00F2528F">
      <w:pPr>
        <w:pStyle w:val="a9"/>
        <w:framePr w:w="0" w:h="0" w:wrap="auto" w:vAnchor="margin" w:hAnchor="text" w:xAlign="left" w:yAlign="inline"/>
        <w:adjustRightInd w:val="0"/>
        <w:snapToGrid w:val="0"/>
        <w:spacing w:line="276" w:lineRule="auto"/>
        <w:ind w:firstLineChars="650" w:firstLine="2860"/>
        <w:jc w:val="both"/>
        <w:rPr>
          <w:rFonts w:hAnsi="黑体"/>
          <w:sz w:val="44"/>
          <w:szCs w:val="44"/>
        </w:rPr>
      </w:pPr>
      <w:r>
        <w:rPr>
          <w:rFonts w:hAnsi="黑体" w:cs="宋体" w:hint="eastAsia"/>
          <w:sz w:val="44"/>
          <w:szCs w:val="44"/>
        </w:rPr>
        <w:t>元胡</w:t>
      </w:r>
      <w:r w:rsidR="00937298">
        <w:rPr>
          <w:rFonts w:hAnsi="黑体" w:cs="宋体" w:hint="eastAsia"/>
          <w:sz w:val="44"/>
          <w:szCs w:val="44"/>
        </w:rPr>
        <w:t>栽培</w:t>
      </w:r>
      <w:r w:rsidR="00744D05" w:rsidRPr="00307EB4">
        <w:rPr>
          <w:rFonts w:hAnsi="黑体" w:cs="宋体" w:hint="eastAsia"/>
          <w:sz w:val="44"/>
          <w:szCs w:val="44"/>
        </w:rPr>
        <w:t>技术</w:t>
      </w:r>
      <w:r w:rsidR="00937298">
        <w:rPr>
          <w:rFonts w:hAnsi="黑体" w:hint="eastAsia"/>
          <w:sz w:val="44"/>
          <w:szCs w:val="44"/>
        </w:rPr>
        <w:t>规程</w:t>
      </w:r>
    </w:p>
    <w:p w:rsidR="00744D05" w:rsidRDefault="00744D05" w:rsidP="00744D05">
      <w:pPr>
        <w:spacing w:line="276" w:lineRule="auto"/>
        <w:ind w:firstLineChars="1165" w:firstLine="3728"/>
        <w:rPr>
          <w:rFonts w:ascii="宋体" w:cs="宋体"/>
          <w:kern w:val="0"/>
          <w:sz w:val="32"/>
          <w:szCs w:val="32"/>
        </w:rPr>
      </w:pPr>
      <w:r w:rsidRPr="00307EB4">
        <w:rPr>
          <w:rFonts w:ascii="黑体" w:eastAsia="黑体" w:hAnsi="黑体" w:cs="宋体" w:hint="eastAsia"/>
          <w:kern w:val="0"/>
          <w:sz w:val="32"/>
          <w:szCs w:val="32"/>
        </w:rPr>
        <w:t>(征求意见稿)</w:t>
      </w: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××××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×发布           ××××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×实施</w:t>
      </w: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----------------------------------------------</w:t>
      </w:r>
    </w:p>
    <w:p w:rsidR="00744D05" w:rsidRDefault="00744D05" w:rsidP="00744D05">
      <w:pPr>
        <w:spacing w:line="540" w:lineRule="exact"/>
        <w:ind w:firstLineChars="400" w:firstLine="14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 xml:space="preserve">安徽省质量技术标准监督局  </w:t>
      </w:r>
      <w:r w:rsidRPr="00974001">
        <w:rPr>
          <w:rFonts w:ascii="宋体" w:hAnsi="宋体" w:cs="宋体" w:hint="eastAsia"/>
          <w:kern w:val="0"/>
          <w:sz w:val="36"/>
          <w:szCs w:val="36"/>
        </w:rPr>
        <w:t xml:space="preserve"> 发布</w:t>
      </w:r>
    </w:p>
    <w:p w:rsidR="00744D05" w:rsidRDefault="00744D05" w:rsidP="00744D05">
      <w:pPr>
        <w:pStyle w:val="aa"/>
      </w:pPr>
      <w:bookmarkStart w:id="0" w:name="_Toc436140449"/>
      <w:r>
        <w:rPr>
          <w:rFonts w:hint="eastAsia"/>
        </w:rPr>
        <w:lastRenderedPageBreak/>
        <w:t>前</w:t>
      </w:r>
      <w:bookmarkStart w:id="1" w:name="BKQY"/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int="eastAsia"/>
        </w:rPr>
        <w:t>言</w:t>
      </w:r>
      <w:bookmarkEnd w:id="0"/>
      <w:bookmarkEnd w:id="1"/>
    </w:p>
    <w:p w:rsidR="00744D05" w:rsidRPr="005B2D85" w:rsidRDefault="00744D05" w:rsidP="0099335E">
      <w:pPr>
        <w:spacing w:line="360" w:lineRule="auto"/>
        <w:rPr>
          <w:szCs w:val="21"/>
        </w:rPr>
      </w:pPr>
      <w:r w:rsidRPr="005B2D85">
        <w:rPr>
          <w:rFonts w:hint="eastAsia"/>
          <w:szCs w:val="21"/>
        </w:rPr>
        <w:t>本规范按照</w:t>
      </w:r>
      <w:r w:rsidRPr="005B2D85">
        <w:rPr>
          <w:szCs w:val="21"/>
        </w:rPr>
        <w:t>GB/T1.1-2009</w:t>
      </w:r>
      <w:r w:rsidRPr="005B2D85">
        <w:rPr>
          <w:rFonts w:hint="eastAsia"/>
          <w:szCs w:val="21"/>
        </w:rPr>
        <w:t>给出的规则起草。</w:t>
      </w:r>
    </w:p>
    <w:p w:rsidR="00744D05" w:rsidRPr="005B2D85" w:rsidRDefault="00744D05" w:rsidP="0099335E">
      <w:pPr>
        <w:spacing w:line="360" w:lineRule="auto"/>
        <w:jc w:val="left"/>
        <w:rPr>
          <w:szCs w:val="21"/>
        </w:rPr>
      </w:pPr>
      <w:r w:rsidRPr="005B2D85">
        <w:rPr>
          <w:rFonts w:hint="eastAsia"/>
          <w:szCs w:val="21"/>
        </w:rPr>
        <w:t>本规范由</w:t>
      </w:r>
      <w:r w:rsidR="00937298">
        <w:rPr>
          <w:rFonts w:hint="eastAsia"/>
          <w:szCs w:val="21"/>
        </w:rPr>
        <w:t>皖西学院</w:t>
      </w:r>
      <w:r w:rsidRPr="005B2D85">
        <w:rPr>
          <w:rFonts w:hint="eastAsia"/>
          <w:szCs w:val="21"/>
        </w:rPr>
        <w:t>提出。</w:t>
      </w:r>
    </w:p>
    <w:p w:rsidR="00744D05" w:rsidRPr="005B2D85" w:rsidRDefault="00744D05" w:rsidP="0099335E">
      <w:pPr>
        <w:spacing w:line="360" w:lineRule="auto"/>
        <w:jc w:val="left"/>
        <w:rPr>
          <w:szCs w:val="21"/>
        </w:rPr>
      </w:pPr>
      <w:r w:rsidRPr="005B2D85">
        <w:rPr>
          <w:rFonts w:hint="eastAsia"/>
          <w:szCs w:val="21"/>
        </w:rPr>
        <w:t>本规范由安徽省</w:t>
      </w:r>
      <w:r w:rsidR="00937298">
        <w:rPr>
          <w:rFonts w:hint="eastAsia"/>
          <w:szCs w:val="21"/>
        </w:rPr>
        <w:t>林业</w:t>
      </w:r>
      <w:r w:rsidRPr="005B2D85">
        <w:rPr>
          <w:rFonts w:hint="eastAsia"/>
          <w:szCs w:val="21"/>
        </w:rPr>
        <w:t>标准化技术委员会归口。</w:t>
      </w:r>
    </w:p>
    <w:p w:rsidR="00C51A00" w:rsidRPr="00AD6D05" w:rsidRDefault="00744D05" w:rsidP="0099335E">
      <w:pPr>
        <w:pStyle w:val="Default"/>
        <w:spacing w:line="360" w:lineRule="auto"/>
        <w:ind w:left="1680" w:hangingChars="800" w:hanging="1680"/>
        <w:jc w:val="both"/>
        <w:rPr>
          <w:rFonts w:asciiTheme="minorHAnsi" w:eastAsiaTheme="minorEastAsia" w:cstheme="minorBidi"/>
          <w:color w:val="auto"/>
          <w:kern w:val="2"/>
          <w:sz w:val="21"/>
          <w:szCs w:val="21"/>
        </w:rPr>
      </w:pPr>
      <w:r w:rsidRPr="00AD6D05">
        <w:rPr>
          <w:rFonts w:asciiTheme="minorHAnsi" w:eastAsiaTheme="minorEastAsia" w:cstheme="minorBidi" w:hint="eastAsia"/>
          <w:color w:val="auto"/>
          <w:kern w:val="2"/>
          <w:sz w:val="21"/>
          <w:szCs w:val="21"/>
        </w:rPr>
        <w:t>本规范起草单位：皖西学院、</w:t>
      </w:r>
      <w:r w:rsidR="0099335E" w:rsidRPr="00AD6D05">
        <w:rPr>
          <w:rFonts w:asciiTheme="minorHAnsi" w:eastAsiaTheme="minorEastAsia" w:cstheme="minorBidi" w:hint="eastAsia"/>
          <w:color w:val="auto"/>
          <w:kern w:val="2"/>
          <w:sz w:val="21"/>
          <w:szCs w:val="21"/>
        </w:rPr>
        <w:t>安徽省中草源生态农业有限公司、金寨永惠康有机农业科技有限公司、金寨森</w:t>
      </w:r>
      <w:proofErr w:type="gramStart"/>
      <w:r w:rsidR="0099335E" w:rsidRPr="00AD6D05">
        <w:rPr>
          <w:rFonts w:asciiTheme="minorHAnsi" w:eastAsiaTheme="minorEastAsia" w:cstheme="minorBidi" w:hint="eastAsia"/>
          <w:color w:val="auto"/>
          <w:kern w:val="2"/>
          <w:sz w:val="21"/>
          <w:szCs w:val="21"/>
        </w:rPr>
        <w:t>沣</w:t>
      </w:r>
      <w:proofErr w:type="gramEnd"/>
      <w:r w:rsidR="0099335E" w:rsidRPr="00AD6D05">
        <w:rPr>
          <w:rFonts w:asciiTheme="minorHAnsi" w:eastAsiaTheme="minorEastAsia" w:cstheme="minorBidi" w:hint="eastAsia"/>
          <w:color w:val="auto"/>
          <w:kern w:val="2"/>
          <w:sz w:val="21"/>
          <w:szCs w:val="21"/>
        </w:rPr>
        <w:t>农业科技开发有限公司、六安正元中药材科技有限公司、凤阳县武店畜牧兽医站</w:t>
      </w:r>
    </w:p>
    <w:p w:rsidR="00937298" w:rsidRDefault="00744D05" w:rsidP="00AD6D05">
      <w:pPr>
        <w:spacing w:line="360" w:lineRule="auto"/>
        <w:ind w:left="1785" w:hangingChars="850" w:hanging="1785"/>
        <w:rPr>
          <w:szCs w:val="21"/>
        </w:rPr>
      </w:pPr>
      <w:r w:rsidRPr="005B2D85">
        <w:rPr>
          <w:rFonts w:hint="eastAsia"/>
          <w:szCs w:val="21"/>
        </w:rPr>
        <w:t>本规范主要起草人：陈存武、</w:t>
      </w:r>
      <w:r w:rsidR="00364A47">
        <w:rPr>
          <w:rFonts w:hint="eastAsia"/>
          <w:szCs w:val="21"/>
        </w:rPr>
        <w:t>戴军、陈乃富、韩邦兴、陈乃东、宋向文</w:t>
      </w:r>
      <w:r w:rsidR="00247271">
        <w:rPr>
          <w:rFonts w:hint="eastAsia"/>
          <w:szCs w:val="21"/>
        </w:rPr>
        <w:t>、</w:t>
      </w:r>
      <w:r w:rsidR="00364A47">
        <w:rPr>
          <w:rFonts w:hint="eastAsia"/>
          <w:szCs w:val="21"/>
        </w:rPr>
        <w:t>高永红</w:t>
      </w:r>
      <w:r w:rsidR="00247271">
        <w:rPr>
          <w:rFonts w:hint="eastAsia"/>
          <w:szCs w:val="21"/>
        </w:rPr>
        <w:t>、邢正龙、</w:t>
      </w:r>
      <w:r w:rsidR="00AD6D05">
        <w:rPr>
          <w:rFonts w:hint="eastAsia"/>
          <w:szCs w:val="21"/>
        </w:rPr>
        <w:t>张质彬、李雷、周武</w:t>
      </w:r>
    </w:p>
    <w:p w:rsidR="00744D05" w:rsidRPr="005B2D85" w:rsidRDefault="00744D05" w:rsidP="0099335E">
      <w:pPr>
        <w:spacing w:line="360" w:lineRule="auto"/>
        <w:rPr>
          <w:szCs w:val="21"/>
        </w:rPr>
      </w:pPr>
      <w:r w:rsidRPr="005B2D85">
        <w:rPr>
          <w:rFonts w:hint="eastAsia"/>
          <w:szCs w:val="21"/>
        </w:rPr>
        <w:t>本规范首次发布。</w:t>
      </w:r>
    </w:p>
    <w:p w:rsidR="00744D05" w:rsidRDefault="00744D05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  <w:sectPr w:rsidR="00937298"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744D05" w:rsidRPr="00F05C4E" w:rsidRDefault="00F2528F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元胡</w:t>
      </w:r>
      <w:r w:rsidR="00937298">
        <w:rPr>
          <w:rFonts w:hAnsi="宋体" w:cs="宋体" w:hint="eastAsia"/>
          <w:b/>
          <w:sz w:val="32"/>
          <w:szCs w:val="32"/>
        </w:rPr>
        <w:t>栽培技术规程</w:t>
      </w:r>
    </w:p>
    <w:p w:rsidR="00744D05" w:rsidRPr="0024425F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2" w:name="_Toc436140450"/>
      <w:bookmarkStart w:id="3" w:name="_Toc435619287"/>
      <w:bookmarkStart w:id="4" w:name="_Toc435619119"/>
      <w:r w:rsidRPr="0024425F">
        <w:rPr>
          <w:rFonts w:ascii="黑体" w:eastAsia="黑体" w:hint="eastAsia"/>
          <w:b/>
          <w:szCs w:val="21"/>
        </w:rPr>
        <w:t>1  范围</w:t>
      </w:r>
      <w:bookmarkEnd w:id="2"/>
      <w:bookmarkEnd w:id="3"/>
      <w:bookmarkEnd w:id="4"/>
    </w:p>
    <w:p w:rsidR="00744D05" w:rsidRPr="008721C3" w:rsidRDefault="00744D05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cs="宋体"/>
          <w:kern w:val="0"/>
          <w:szCs w:val="21"/>
        </w:rPr>
      </w:pPr>
      <w:r w:rsidRPr="008721C3">
        <w:rPr>
          <w:rFonts w:ascii="宋体" w:hAnsi="宋体" w:cs="宋体" w:hint="eastAsia"/>
          <w:kern w:val="0"/>
          <w:szCs w:val="21"/>
        </w:rPr>
        <w:t>本</w:t>
      </w:r>
      <w:r w:rsidRPr="008721C3">
        <w:rPr>
          <w:rFonts w:ascii="宋体" w:hAnsi="宋体" w:hint="eastAsia"/>
          <w:kern w:val="0"/>
          <w:szCs w:val="21"/>
        </w:rPr>
        <w:t>规范</w:t>
      </w:r>
      <w:r w:rsidRPr="008721C3">
        <w:rPr>
          <w:rFonts w:ascii="宋体" w:hAnsi="宋体" w:cs="宋体" w:hint="eastAsia"/>
          <w:kern w:val="0"/>
          <w:szCs w:val="21"/>
        </w:rPr>
        <w:t>适用于</w:t>
      </w:r>
      <w:r w:rsidRPr="008721C3">
        <w:rPr>
          <w:rFonts w:ascii="宋体" w:hAnsi="宋体" w:hint="eastAsia"/>
          <w:kern w:val="0"/>
          <w:szCs w:val="21"/>
        </w:rPr>
        <w:t>安徽省境</w:t>
      </w:r>
      <w:r w:rsidRPr="008721C3">
        <w:rPr>
          <w:rFonts w:ascii="宋体" w:hAnsi="宋体" w:cs="宋体" w:hint="eastAsia"/>
          <w:kern w:val="0"/>
          <w:szCs w:val="21"/>
        </w:rPr>
        <w:t>内的</w:t>
      </w:r>
      <w:r w:rsidR="00F2528F" w:rsidRPr="008721C3">
        <w:rPr>
          <w:rFonts w:ascii="宋体" w:hAnsi="宋体" w:cs="宋体" w:hint="eastAsia"/>
          <w:kern w:val="0"/>
          <w:szCs w:val="21"/>
        </w:rPr>
        <w:t>元胡</w:t>
      </w:r>
      <w:r w:rsidR="00937298" w:rsidRPr="008721C3">
        <w:rPr>
          <w:rFonts w:ascii="宋体" w:hAnsi="宋体" w:cs="宋体" w:hint="eastAsia"/>
          <w:kern w:val="0"/>
          <w:szCs w:val="21"/>
        </w:rPr>
        <w:t>栽培</w:t>
      </w:r>
      <w:r w:rsidRPr="008721C3">
        <w:rPr>
          <w:rFonts w:ascii="宋体" w:hAnsi="宋体" w:cs="宋体" w:hint="eastAsia"/>
          <w:kern w:val="0"/>
          <w:szCs w:val="21"/>
        </w:rPr>
        <w:t>行为。</w:t>
      </w:r>
    </w:p>
    <w:p w:rsidR="00744D05" w:rsidRPr="008721C3" w:rsidRDefault="00744D05" w:rsidP="008721C3">
      <w:pPr>
        <w:spacing w:line="276" w:lineRule="auto"/>
        <w:ind w:firstLineChars="200" w:firstLine="420"/>
        <w:rPr>
          <w:szCs w:val="21"/>
        </w:rPr>
      </w:pPr>
      <w:r w:rsidRPr="008721C3">
        <w:rPr>
          <w:rFonts w:hint="eastAsia"/>
          <w:szCs w:val="21"/>
        </w:rPr>
        <w:t>本规范规定了</w:t>
      </w:r>
      <w:r w:rsidR="00F2528F" w:rsidRPr="008721C3">
        <w:rPr>
          <w:rFonts w:ascii="宋体" w:hAnsi="宋体" w:cs="宋体" w:hint="eastAsia"/>
          <w:kern w:val="0"/>
          <w:szCs w:val="21"/>
        </w:rPr>
        <w:t>元胡</w:t>
      </w:r>
      <w:r w:rsidR="00937298" w:rsidRPr="008721C3">
        <w:rPr>
          <w:rFonts w:ascii="宋体" w:hAnsi="宋体" w:cs="宋体" w:hint="eastAsia"/>
          <w:kern w:val="0"/>
          <w:szCs w:val="21"/>
        </w:rPr>
        <w:t>栽培</w:t>
      </w:r>
      <w:r w:rsidRPr="008721C3">
        <w:rPr>
          <w:rFonts w:hint="eastAsia"/>
          <w:szCs w:val="21"/>
        </w:rPr>
        <w:t>及方法等技术要求。</w:t>
      </w:r>
    </w:p>
    <w:p w:rsidR="00744D05" w:rsidRPr="0024425F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5" w:name="_Toc436140451"/>
      <w:bookmarkStart w:id="6" w:name="_Toc435619288"/>
      <w:bookmarkStart w:id="7" w:name="_Toc435619120"/>
      <w:r w:rsidRPr="0024425F">
        <w:rPr>
          <w:rFonts w:ascii="黑体" w:eastAsia="黑体" w:hint="eastAsia"/>
          <w:b/>
          <w:szCs w:val="21"/>
        </w:rPr>
        <w:t>2  规范性引用文件</w:t>
      </w:r>
      <w:bookmarkEnd w:id="5"/>
      <w:bookmarkEnd w:id="6"/>
      <w:bookmarkEnd w:id="7"/>
    </w:p>
    <w:p w:rsidR="00744D05" w:rsidRPr="008721C3" w:rsidRDefault="00744D05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cs="宋体"/>
          <w:kern w:val="0"/>
          <w:szCs w:val="21"/>
        </w:rPr>
      </w:pPr>
      <w:r w:rsidRPr="008721C3">
        <w:rPr>
          <w:rFonts w:ascii="宋体" w:cs="宋体" w:hint="eastAsia"/>
          <w:kern w:val="0"/>
          <w:szCs w:val="21"/>
        </w:rPr>
        <w:t>下列文件</w:t>
      </w:r>
      <w:r w:rsidRPr="008721C3">
        <w:rPr>
          <w:rFonts w:ascii="宋体" w:hint="eastAsia"/>
          <w:kern w:val="0"/>
          <w:szCs w:val="21"/>
        </w:rPr>
        <w:t>对于本规范</w:t>
      </w:r>
      <w:r w:rsidRPr="008721C3">
        <w:rPr>
          <w:rFonts w:ascii="宋体" w:cs="宋体" w:hint="eastAsia"/>
          <w:kern w:val="0"/>
          <w:szCs w:val="21"/>
        </w:rPr>
        <w:t>的</w:t>
      </w:r>
      <w:r w:rsidRPr="008721C3">
        <w:rPr>
          <w:rFonts w:ascii="宋体" w:hint="eastAsia"/>
          <w:kern w:val="0"/>
          <w:szCs w:val="21"/>
        </w:rPr>
        <w:t>应用是必不可少的。凡是注明日期的引用文件，仅所注明日期的版本适用于本规范；凡是不注明日期的引用文件，其</w:t>
      </w:r>
      <w:r w:rsidRPr="008721C3">
        <w:rPr>
          <w:rFonts w:ascii="宋体" w:cs="宋体" w:hint="eastAsia"/>
          <w:kern w:val="0"/>
          <w:szCs w:val="21"/>
        </w:rPr>
        <w:t>最新版本</w:t>
      </w:r>
      <w:r w:rsidRPr="008721C3">
        <w:rPr>
          <w:rFonts w:ascii="宋体" w:hint="eastAsia"/>
          <w:kern w:val="0"/>
          <w:szCs w:val="21"/>
        </w:rPr>
        <w:t>（包括所有的修改本）适用于本规</w:t>
      </w:r>
      <w:r w:rsidR="008721C3">
        <w:rPr>
          <w:rFonts w:ascii="宋体" w:hint="eastAsia"/>
          <w:kern w:val="0"/>
          <w:szCs w:val="21"/>
        </w:rPr>
        <w:t>程</w:t>
      </w:r>
      <w:r w:rsidRPr="008721C3">
        <w:rPr>
          <w:rFonts w:ascii="宋体" w:cs="宋体" w:hint="eastAsia"/>
          <w:kern w:val="0"/>
          <w:szCs w:val="21"/>
        </w:rPr>
        <w:t>。</w:t>
      </w:r>
    </w:p>
    <w:p w:rsidR="009B1A23" w:rsidRPr="008721C3" w:rsidRDefault="009B1A23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 w:rsidRPr="008721C3">
        <w:rPr>
          <w:rFonts w:ascii="宋体" w:hAnsi="宋体" w:hint="eastAsia"/>
          <w:szCs w:val="21"/>
        </w:rPr>
        <w:t>GB 3095 环境空气质量标准</w:t>
      </w:r>
    </w:p>
    <w:p w:rsidR="009B1A23" w:rsidRPr="008721C3" w:rsidRDefault="009B1A23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 w:rsidRPr="008721C3">
        <w:rPr>
          <w:rFonts w:ascii="宋体" w:hAnsi="宋体" w:hint="eastAsia"/>
          <w:szCs w:val="21"/>
        </w:rPr>
        <w:t>GB 4285 农药安全使用标准</w:t>
      </w:r>
    </w:p>
    <w:p w:rsidR="009B1A23" w:rsidRPr="008721C3" w:rsidRDefault="009B1A23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 w:rsidRPr="008721C3">
        <w:rPr>
          <w:rFonts w:ascii="宋体" w:hAnsi="宋体" w:hint="eastAsia"/>
          <w:szCs w:val="21"/>
        </w:rPr>
        <w:t>GB 5084</w:t>
      </w:r>
      <w:r w:rsidR="00631F8F" w:rsidRPr="008721C3">
        <w:rPr>
          <w:rFonts w:ascii="宋体" w:hAnsi="宋体" w:hint="eastAsia"/>
          <w:szCs w:val="21"/>
        </w:rPr>
        <w:t xml:space="preserve"> </w:t>
      </w:r>
      <w:r w:rsidRPr="008721C3">
        <w:rPr>
          <w:rFonts w:ascii="宋体" w:hAnsi="宋体" w:hint="eastAsia"/>
          <w:szCs w:val="21"/>
        </w:rPr>
        <w:t>农田灌溉水质标准</w:t>
      </w:r>
    </w:p>
    <w:p w:rsidR="009B1A23" w:rsidRPr="008721C3" w:rsidRDefault="009B1A23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 w:rsidRPr="008721C3">
        <w:rPr>
          <w:rFonts w:ascii="宋体" w:hAnsi="宋体" w:hint="eastAsia"/>
          <w:szCs w:val="21"/>
        </w:rPr>
        <w:t>GB 15618 土壤环境质量标准</w:t>
      </w:r>
    </w:p>
    <w:p w:rsidR="009B1A23" w:rsidRPr="008721C3" w:rsidRDefault="009B1A23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 w:rsidRPr="008721C3">
        <w:rPr>
          <w:rFonts w:ascii="宋体" w:hAnsi="宋体" w:hint="eastAsia"/>
          <w:szCs w:val="21"/>
        </w:rPr>
        <w:t>NY/T 394 绿色食品  肥料使用标准</w:t>
      </w:r>
    </w:p>
    <w:p w:rsidR="00744D05" w:rsidRPr="008721C3" w:rsidRDefault="009B1A23" w:rsidP="008721C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 w:rsidRPr="008721C3">
        <w:rPr>
          <w:rFonts w:ascii="宋体" w:hAnsi="宋体" w:hint="eastAsia"/>
          <w:szCs w:val="21"/>
        </w:rPr>
        <w:t>WM/T2 药用植物及制剂外经贸绿色行业标准</w:t>
      </w:r>
    </w:p>
    <w:p w:rsidR="00744D05" w:rsidRPr="0024425F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8" w:name="_Toc435619121"/>
      <w:bookmarkStart w:id="9" w:name="_Toc436140452"/>
      <w:bookmarkEnd w:id="8"/>
      <w:r w:rsidRPr="0024425F">
        <w:rPr>
          <w:rFonts w:ascii="黑体" w:eastAsia="黑体" w:hint="eastAsia"/>
          <w:b/>
          <w:szCs w:val="21"/>
        </w:rPr>
        <w:t>3  术语和定义</w:t>
      </w:r>
      <w:bookmarkEnd w:id="9"/>
    </w:p>
    <w:p w:rsidR="00744D05" w:rsidRPr="008721C3" w:rsidRDefault="00744D05" w:rsidP="008721C3">
      <w:pPr>
        <w:widowControl/>
        <w:autoSpaceDE w:val="0"/>
        <w:autoSpaceDN w:val="0"/>
        <w:spacing w:line="480" w:lineRule="exact"/>
        <w:ind w:firstLineChars="200" w:firstLine="420"/>
        <w:rPr>
          <w:rFonts w:ascii="宋体"/>
          <w:kern w:val="0"/>
          <w:szCs w:val="21"/>
        </w:rPr>
      </w:pPr>
      <w:r w:rsidRPr="008721C3">
        <w:rPr>
          <w:rFonts w:ascii="宋体" w:cs="宋体" w:hint="eastAsia"/>
          <w:kern w:val="0"/>
          <w:szCs w:val="21"/>
        </w:rPr>
        <w:t>下列术语和定义适用于本</w:t>
      </w:r>
      <w:r w:rsidRPr="008721C3">
        <w:rPr>
          <w:rFonts w:ascii="宋体" w:hint="eastAsia"/>
          <w:kern w:val="0"/>
          <w:szCs w:val="21"/>
        </w:rPr>
        <w:t>规</w:t>
      </w:r>
      <w:r w:rsidR="008721C3">
        <w:rPr>
          <w:rFonts w:ascii="宋体" w:hint="eastAsia"/>
          <w:kern w:val="0"/>
          <w:szCs w:val="21"/>
        </w:rPr>
        <w:t>程</w:t>
      </w:r>
      <w:r w:rsidRPr="008721C3">
        <w:rPr>
          <w:rFonts w:ascii="宋体" w:cs="宋体" w:hint="eastAsia"/>
          <w:kern w:val="0"/>
          <w:szCs w:val="21"/>
        </w:rPr>
        <w:t>。</w:t>
      </w:r>
    </w:p>
    <w:p w:rsidR="00BD0A24" w:rsidRPr="008721C3" w:rsidRDefault="00D21F5D" w:rsidP="008721C3">
      <w:pPr>
        <w:spacing w:line="480" w:lineRule="auto"/>
        <w:rPr>
          <w:rFonts w:ascii="黑体" w:eastAsia="黑体"/>
        </w:rPr>
      </w:pPr>
      <w:r w:rsidRPr="008721C3">
        <w:rPr>
          <w:rFonts w:ascii="黑体" w:eastAsia="黑体" w:hint="eastAsia"/>
        </w:rPr>
        <w:t>3.</w:t>
      </w:r>
      <w:r w:rsidR="000C69A9" w:rsidRPr="008721C3">
        <w:rPr>
          <w:rFonts w:ascii="黑体" w:eastAsia="黑体" w:hint="eastAsia"/>
        </w:rPr>
        <w:t>1</w:t>
      </w:r>
      <w:r w:rsidR="00F2528F" w:rsidRPr="008721C3">
        <w:rPr>
          <w:rFonts w:ascii="黑体" w:eastAsia="黑体" w:hint="eastAsia"/>
        </w:rPr>
        <w:t>元胡</w:t>
      </w:r>
    </w:p>
    <w:p w:rsidR="00651925" w:rsidRPr="008721C3" w:rsidRDefault="00651925" w:rsidP="00064AAB">
      <w:pPr>
        <w:spacing w:line="360" w:lineRule="auto"/>
        <w:ind w:firstLineChars="200" w:firstLine="420"/>
      </w:pPr>
      <w:r w:rsidRPr="008721C3">
        <w:t>元胡</w:t>
      </w:r>
      <w:r w:rsidRPr="008721C3">
        <w:rPr>
          <w:rFonts w:hint="eastAsia"/>
        </w:rPr>
        <w:t>（</w:t>
      </w:r>
      <w:proofErr w:type="spellStart"/>
      <w:r w:rsidRPr="00AD6D05">
        <w:rPr>
          <w:rFonts w:ascii="Times New Roman" w:hAnsi="Times New Roman" w:cs="Times New Roman"/>
        </w:rPr>
        <w:t>CorydalisturtschaninoviiBess.f.yahusuoY.H.ChouetC</w:t>
      </w:r>
      <w:proofErr w:type="spellEnd"/>
      <w:r w:rsidRPr="008721C3">
        <w:rPr>
          <w:rFonts w:hint="eastAsia"/>
        </w:rPr>
        <w:t>）</w:t>
      </w:r>
      <w:r w:rsidRPr="008721C3">
        <w:t>又名延胡索、</w:t>
      </w:r>
      <w:hyperlink r:id="rId8" w:tgtFrame="_blank" w:history="1">
        <w:r w:rsidRPr="008721C3">
          <w:rPr>
            <w:rStyle w:val="ae"/>
            <w:color w:val="auto"/>
          </w:rPr>
          <w:t>玄胡</w:t>
        </w:r>
      </w:hyperlink>
      <w:r w:rsidRPr="008721C3">
        <w:t>，为</w:t>
      </w:r>
      <w:hyperlink r:id="rId9" w:tgtFrame="_blank" w:history="1">
        <w:r w:rsidRPr="008721C3">
          <w:rPr>
            <w:rStyle w:val="ae"/>
            <w:color w:val="auto"/>
          </w:rPr>
          <w:t>罂粟科</w:t>
        </w:r>
      </w:hyperlink>
      <w:hyperlink r:id="rId10" w:tgtFrame="_blank" w:history="1">
        <w:r w:rsidRPr="008721C3">
          <w:rPr>
            <w:rStyle w:val="ae"/>
            <w:color w:val="auto"/>
          </w:rPr>
          <w:t>紫堇属</w:t>
        </w:r>
      </w:hyperlink>
      <w:r w:rsidRPr="008721C3">
        <w:t>多年生草本植物，与白术、芍药、</w:t>
      </w:r>
      <w:hyperlink r:id="rId11" w:tgtFrame="_blank" w:history="1">
        <w:r w:rsidRPr="008721C3">
          <w:rPr>
            <w:rStyle w:val="ae"/>
            <w:color w:val="auto"/>
          </w:rPr>
          <w:t>贝母</w:t>
        </w:r>
      </w:hyperlink>
      <w:r w:rsidRPr="008721C3">
        <w:t>等并称</w:t>
      </w:r>
      <w:r w:rsidRPr="008721C3">
        <w:t>"</w:t>
      </w:r>
      <w:hyperlink r:id="rId12" w:tgtFrame="_blank" w:history="1">
        <w:proofErr w:type="gramStart"/>
        <w:r w:rsidRPr="008721C3">
          <w:rPr>
            <w:rStyle w:val="ae"/>
            <w:color w:val="auto"/>
          </w:rPr>
          <w:t>浙八味</w:t>
        </w:r>
        <w:proofErr w:type="gramEnd"/>
      </w:hyperlink>
      <w:r w:rsidRPr="008721C3">
        <w:t>"</w:t>
      </w:r>
      <w:r w:rsidRPr="008721C3">
        <w:t>，为大宗常用中药。元胡史载于《</w:t>
      </w:r>
      <w:hyperlink r:id="rId13" w:tgtFrame="_blank" w:history="1">
        <w:r w:rsidRPr="008721C3">
          <w:rPr>
            <w:rStyle w:val="ae"/>
            <w:color w:val="auto"/>
          </w:rPr>
          <w:t>开宝本草</w:t>
        </w:r>
      </w:hyperlink>
      <w:r w:rsidRPr="008721C3">
        <w:t>》</w:t>
      </w:r>
      <w:r w:rsidR="00064AAB">
        <w:rPr>
          <w:rFonts w:hint="eastAsia"/>
        </w:rPr>
        <w:t>，</w:t>
      </w:r>
      <w:r w:rsidRPr="008721C3">
        <w:t>性温，味辛苦，入心、脾、肝、肺，是活血化瘀、行气止痛之妙品，尤以止痛之功效而著称于</w:t>
      </w:r>
      <w:proofErr w:type="gramStart"/>
      <w:r w:rsidRPr="008721C3">
        <w:t>世</w:t>
      </w:r>
      <w:proofErr w:type="gramEnd"/>
      <w:r w:rsidRPr="008721C3">
        <w:t>。李时珍在《本草纲目》中归纳元胡有</w:t>
      </w:r>
      <w:r w:rsidRPr="008721C3">
        <w:t>"</w:t>
      </w:r>
      <w:r w:rsidRPr="008721C3">
        <w:t>活血，理气，止痛，通小便</w:t>
      </w:r>
      <w:r w:rsidRPr="008721C3">
        <w:t>"</w:t>
      </w:r>
      <w:r w:rsidRPr="008721C3">
        <w:t>四大功效，并推崇元胡</w:t>
      </w:r>
      <w:r w:rsidRPr="008721C3">
        <w:t>"</w:t>
      </w:r>
      <w:r w:rsidRPr="008721C3">
        <w:t>能行血中气滞，气中血滞，故专治一身上下诸痛</w:t>
      </w:r>
      <w:r w:rsidRPr="008721C3">
        <w:t>"</w:t>
      </w:r>
      <w:r w:rsidRPr="008721C3">
        <w:t>。</w:t>
      </w:r>
    </w:p>
    <w:p w:rsidR="00744D05" w:rsidRPr="008721C3" w:rsidRDefault="00D21F5D" w:rsidP="002C5C15">
      <w:pPr>
        <w:pStyle w:val="a"/>
        <w:numPr>
          <w:ilvl w:val="0"/>
          <w:numId w:val="0"/>
        </w:numPr>
        <w:spacing w:before="156" w:line="480" w:lineRule="auto"/>
        <w:jc w:val="both"/>
        <w:rPr>
          <w:rFonts w:hAnsi="黑体"/>
          <w:b/>
        </w:rPr>
      </w:pPr>
      <w:bookmarkStart w:id="10" w:name="_Toc436140456"/>
      <w:r w:rsidRPr="008721C3">
        <w:rPr>
          <w:rFonts w:hAnsi="黑体" w:hint="eastAsia"/>
          <w:b/>
        </w:rPr>
        <w:t>4 栽培技术</w:t>
      </w:r>
    </w:p>
    <w:p w:rsidR="00717420" w:rsidRPr="0024425F" w:rsidRDefault="00717420" w:rsidP="0024425F">
      <w:pPr>
        <w:spacing w:line="480" w:lineRule="auto"/>
        <w:rPr>
          <w:rFonts w:ascii="黑体" w:eastAsia="黑体"/>
        </w:rPr>
      </w:pPr>
      <w:r w:rsidRPr="0024425F">
        <w:rPr>
          <w:rFonts w:ascii="黑体" w:eastAsia="黑体" w:hint="eastAsia"/>
        </w:rPr>
        <w:t>4.1</w:t>
      </w:r>
      <w:r w:rsidR="00064AAB" w:rsidRPr="0024425F">
        <w:rPr>
          <w:rFonts w:ascii="黑体" w:eastAsia="黑体" w:hint="eastAsia"/>
        </w:rPr>
        <w:t xml:space="preserve"> </w:t>
      </w:r>
      <w:r w:rsidRPr="0024425F">
        <w:rPr>
          <w:rFonts w:ascii="黑体" w:eastAsia="黑体" w:hint="eastAsia"/>
        </w:rPr>
        <w:t>选地整地</w:t>
      </w:r>
    </w:p>
    <w:p w:rsidR="00717420" w:rsidRPr="008721C3" w:rsidRDefault="00717420" w:rsidP="0024425F">
      <w:pPr>
        <w:pStyle w:val="af"/>
        <w:spacing w:line="276" w:lineRule="auto"/>
        <w:ind w:firstLineChars="200" w:firstLine="420"/>
        <w:jc w:val="both"/>
        <w:rPr>
          <w:sz w:val="21"/>
          <w:szCs w:val="21"/>
        </w:rPr>
      </w:pPr>
      <w:r w:rsidRPr="008721C3">
        <w:rPr>
          <w:rFonts w:hint="eastAsia"/>
          <w:sz w:val="21"/>
          <w:szCs w:val="21"/>
        </w:rPr>
        <w:t>宜选地势较高,排水良好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富含腐殖质的沙质壤土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生态条件良好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远离污染源的农业区域。安徽主产区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在水稻收获后种植元胡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实行水旱轮作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旱地种植忌连作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需间隔3</w:t>
      </w:r>
      <w:r w:rsidR="00037370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4年再种。前作以玉米、水稻、豆科作物为好。当早秋作物收获后及时整地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做到精耕细作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三耕三耙,使表土疏松。于整地前将充分腐熟的栏肥撒于地面,每公顷施栏肥22500kg、过磷酸钙750kg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耕深15cm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耙平</w:t>
      </w:r>
      <w:r w:rsidR="00064AAB">
        <w:rPr>
          <w:rFonts w:hint="eastAsia"/>
          <w:sz w:val="21"/>
          <w:szCs w:val="21"/>
        </w:rPr>
        <w:t>。</w:t>
      </w:r>
      <w:r w:rsidRPr="008721C3">
        <w:rPr>
          <w:rFonts w:hint="eastAsia"/>
          <w:sz w:val="21"/>
          <w:szCs w:val="21"/>
        </w:rPr>
        <w:t>采用宽畦栽种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畦宽1.4m左右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沟宽33cm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深20cm。在整畦时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畦面略呈龟背形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以防积水。</w:t>
      </w:r>
    </w:p>
    <w:p w:rsidR="00717420" w:rsidRPr="008721C3" w:rsidRDefault="00717420" w:rsidP="002C5C15">
      <w:pPr>
        <w:pStyle w:val="af"/>
        <w:jc w:val="both"/>
        <w:rPr>
          <w:rFonts w:ascii="黑体" w:eastAsia="黑体"/>
          <w:sz w:val="21"/>
          <w:szCs w:val="21"/>
        </w:rPr>
      </w:pPr>
      <w:r w:rsidRPr="008721C3">
        <w:rPr>
          <w:rFonts w:ascii="黑体" w:eastAsia="黑体" w:hint="eastAsia"/>
          <w:sz w:val="21"/>
          <w:szCs w:val="21"/>
        </w:rPr>
        <w:t>4.2</w:t>
      </w:r>
      <w:r w:rsidR="00064AAB">
        <w:rPr>
          <w:rFonts w:ascii="黑体" w:eastAsia="黑体" w:hint="eastAsia"/>
          <w:sz w:val="21"/>
          <w:szCs w:val="21"/>
        </w:rPr>
        <w:t xml:space="preserve"> </w:t>
      </w:r>
      <w:r w:rsidRPr="008721C3">
        <w:rPr>
          <w:rFonts w:ascii="黑体" w:eastAsia="黑体" w:hint="eastAsia"/>
          <w:sz w:val="21"/>
          <w:szCs w:val="21"/>
        </w:rPr>
        <w:t>种茎选择</w:t>
      </w:r>
    </w:p>
    <w:p w:rsidR="00717420" w:rsidRPr="008721C3" w:rsidRDefault="00717420" w:rsidP="00064AAB">
      <w:pPr>
        <w:pStyle w:val="af"/>
        <w:spacing w:line="360" w:lineRule="auto"/>
        <w:ind w:firstLineChars="200" w:firstLine="420"/>
        <w:jc w:val="both"/>
        <w:rPr>
          <w:sz w:val="21"/>
          <w:szCs w:val="21"/>
        </w:rPr>
      </w:pPr>
      <w:r w:rsidRPr="008721C3">
        <w:rPr>
          <w:rFonts w:hint="eastAsia"/>
          <w:sz w:val="21"/>
          <w:szCs w:val="21"/>
        </w:rPr>
        <w:t>元胡用块茎繁殖,选择体型整齐、直径1</w:t>
      </w:r>
      <w:r w:rsidR="00037370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1.4cm左右、扁球形、淡黄色、无病虫害、无伤疤的当年新生块茎(子元胡)作种。</w:t>
      </w:r>
      <w:r w:rsidR="00037370" w:rsidRPr="008721C3">
        <w:rPr>
          <w:rFonts w:hint="eastAsia"/>
          <w:sz w:val="21"/>
          <w:szCs w:val="21"/>
        </w:rPr>
        <w:t>并在播种前用80%甲基托布津或40%多菌灵500～800倍液对</w:t>
      </w:r>
      <w:r w:rsidR="00193221" w:rsidRPr="008721C3">
        <w:rPr>
          <w:rFonts w:hint="eastAsia"/>
          <w:sz w:val="21"/>
          <w:szCs w:val="21"/>
        </w:rPr>
        <w:t>种块茎</w:t>
      </w:r>
      <w:r w:rsidR="00037370" w:rsidRPr="008721C3">
        <w:rPr>
          <w:rFonts w:hint="eastAsia"/>
          <w:sz w:val="21"/>
          <w:szCs w:val="21"/>
        </w:rPr>
        <w:t>浸种15min</w:t>
      </w:r>
      <w:r w:rsidR="00064AAB">
        <w:rPr>
          <w:rFonts w:hint="eastAsia"/>
          <w:sz w:val="21"/>
          <w:szCs w:val="21"/>
        </w:rPr>
        <w:t>，</w:t>
      </w:r>
      <w:r w:rsidR="00037370" w:rsidRPr="008721C3">
        <w:rPr>
          <w:rFonts w:hint="eastAsia"/>
          <w:sz w:val="21"/>
          <w:szCs w:val="21"/>
        </w:rPr>
        <w:t>然后捞起晾干待播。</w:t>
      </w:r>
    </w:p>
    <w:p w:rsidR="00717420" w:rsidRPr="008721C3" w:rsidRDefault="00717420" w:rsidP="002C5C15">
      <w:pPr>
        <w:pStyle w:val="af"/>
        <w:jc w:val="both"/>
        <w:rPr>
          <w:rFonts w:ascii="黑体" w:eastAsia="黑体"/>
          <w:sz w:val="21"/>
          <w:szCs w:val="21"/>
        </w:rPr>
      </w:pPr>
      <w:r w:rsidRPr="008721C3">
        <w:rPr>
          <w:rFonts w:ascii="黑体" w:eastAsia="黑体" w:hint="eastAsia"/>
          <w:sz w:val="21"/>
          <w:szCs w:val="21"/>
        </w:rPr>
        <w:t>4.3</w:t>
      </w:r>
      <w:r w:rsidR="006C2F59" w:rsidRPr="008721C3">
        <w:rPr>
          <w:rFonts w:ascii="黑体" w:eastAsia="黑体" w:hint="eastAsia"/>
          <w:sz w:val="21"/>
          <w:szCs w:val="21"/>
        </w:rPr>
        <w:t xml:space="preserve"> </w:t>
      </w:r>
      <w:r w:rsidRPr="008721C3">
        <w:rPr>
          <w:rFonts w:ascii="黑体" w:eastAsia="黑体" w:hint="eastAsia"/>
          <w:sz w:val="21"/>
          <w:szCs w:val="21"/>
        </w:rPr>
        <w:t>适时播种</w:t>
      </w:r>
    </w:p>
    <w:p w:rsidR="00717420" w:rsidRPr="008721C3" w:rsidRDefault="00717420" w:rsidP="00064AAB">
      <w:pPr>
        <w:pStyle w:val="af"/>
        <w:spacing w:line="360" w:lineRule="auto"/>
        <w:ind w:firstLineChars="200" w:firstLine="420"/>
        <w:jc w:val="both"/>
        <w:rPr>
          <w:sz w:val="21"/>
          <w:szCs w:val="21"/>
        </w:rPr>
      </w:pPr>
      <w:r w:rsidRPr="008721C3">
        <w:rPr>
          <w:rFonts w:hint="eastAsia"/>
          <w:sz w:val="21"/>
          <w:szCs w:val="21"/>
        </w:rPr>
        <w:t>元胡的栽种期</w:t>
      </w:r>
      <w:r w:rsidR="00037370" w:rsidRPr="008721C3">
        <w:rPr>
          <w:rFonts w:hint="eastAsia"/>
          <w:sz w:val="21"/>
          <w:szCs w:val="21"/>
        </w:rPr>
        <w:t>在</w:t>
      </w:r>
      <w:r w:rsidRPr="008721C3">
        <w:rPr>
          <w:rFonts w:hint="eastAsia"/>
          <w:sz w:val="21"/>
          <w:szCs w:val="21"/>
        </w:rPr>
        <w:t>10月中下旬</w:t>
      </w:r>
      <w:r w:rsidR="00037370" w:rsidRPr="008721C3">
        <w:rPr>
          <w:rFonts w:hint="eastAsia"/>
          <w:sz w:val="21"/>
          <w:szCs w:val="21"/>
        </w:rPr>
        <w:t>。</w:t>
      </w:r>
      <w:r w:rsidRPr="008721C3">
        <w:rPr>
          <w:rFonts w:hint="eastAsia"/>
          <w:sz w:val="21"/>
          <w:szCs w:val="21"/>
        </w:rPr>
        <w:t>栽种有条播、撒播、穴播三种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以条播为主。在平整畦面上用锄头开浅沟、深5cm左右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行距13</w:t>
      </w:r>
      <w:r w:rsidR="00037370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17cm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株距5</w:t>
      </w:r>
      <w:r w:rsidR="00037370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7cm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每条沟内互相排列两行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芽向上</w:t>
      </w:r>
      <w:r w:rsidR="00037370" w:rsidRPr="008721C3">
        <w:rPr>
          <w:rFonts w:hint="eastAsia"/>
          <w:sz w:val="21"/>
          <w:szCs w:val="21"/>
        </w:rPr>
        <w:t>；</w:t>
      </w:r>
      <w:r w:rsidRPr="008721C3">
        <w:rPr>
          <w:rFonts w:hint="eastAsia"/>
          <w:sz w:val="21"/>
          <w:szCs w:val="21"/>
        </w:rPr>
        <w:t>盖</w:t>
      </w:r>
      <w:r w:rsidR="00037370" w:rsidRPr="008721C3">
        <w:rPr>
          <w:rFonts w:hint="eastAsia"/>
          <w:sz w:val="21"/>
          <w:szCs w:val="21"/>
        </w:rPr>
        <w:t>细</w:t>
      </w:r>
      <w:r w:rsidRPr="008721C3">
        <w:rPr>
          <w:rFonts w:hint="eastAsia"/>
          <w:sz w:val="21"/>
          <w:szCs w:val="21"/>
        </w:rPr>
        <w:t>灰</w:t>
      </w:r>
      <w:r w:rsidR="00037370" w:rsidRPr="008721C3">
        <w:rPr>
          <w:rFonts w:hint="eastAsia"/>
          <w:sz w:val="21"/>
          <w:szCs w:val="21"/>
        </w:rPr>
        <w:t>土</w:t>
      </w:r>
      <w:r w:rsidRPr="008721C3">
        <w:rPr>
          <w:rFonts w:hint="eastAsia"/>
          <w:sz w:val="21"/>
          <w:szCs w:val="21"/>
        </w:rPr>
        <w:t>37500kg/h</w:t>
      </w:r>
      <w:r w:rsidR="00301E38" w:rsidRPr="008721C3">
        <w:rPr>
          <w:rFonts w:asciiTheme="minorHAnsi" w:eastAsiaTheme="majorEastAsia" w:hAnsiTheme="minorHAnsi" w:cs="Arial"/>
          <w:sz w:val="21"/>
          <w:szCs w:val="21"/>
        </w:rPr>
        <w:t>m</w:t>
      </w:r>
      <w:r w:rsidR="00301E38" w:rsidRPr="008721C3">
        <w:rPr>
          <w:rFonts w:asciiTheme="minorHAnsi" w:eastAsiaTheme="majorEastAsia" w:hAnsiTheme="minorHAnsi" w:cs="Arial"/>
          <w:sz w:val="21"/>
          <w:szCs w:val="21"/>
          <w:vertAlign w:val="superscript"/>
        </w:rPr>
        <w:t>2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其上覆盖饼肥750kg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最后盖土约6cm厚。</w:t>
      </w:r>
    </w:p>
    <w:p w:rsidR="00717420" w:rsidRPr="008721C3" w:rsidRDefault="001F230F" w:rsidP="002C5C15">
      <w:pPr>
        <w:pStyle w:val="af"/>
        <w:jc w:val="both"/>
        <w:rPr>
          <w:rFonts w:ascii="黑体" w:eastAsia="黑体"/>
          <w:sz w:val="21"/>
          <w:szCs w:val="21"/>
        </w:rPr>
      </w:pPr>
      <w:r w:rsidRPr="008721C3">
        <w:rPr>
          <w:rFonts w:ascii="黑体" w:eastAsia="黑体" w:hint="eastAsia"/>
          <w:sz w:val="21"/>
          <w:szCs w:val="21"/>
        </w:rPr>
        <w:t>4</w:t>
      </w:r>
      <w:r w:rsidR="00717420" w:rsidRPr="008721C3">
        <w:rPr>
          <w:rFonts w:ascii="黑体" w:eastAsia="黑体" w:hint="eastAsia"/>
          <w:sz w:val="21"/>
          <w:szCs w:val="21"/>
        </w:rPr>
        <w:t>.4</w:t>
      </w:r>
      <w:r w:rsidR="00064AAB">
        <w:rPr>
          <w:rFonts w:ascii="黑体" w:eastAsia="黑体" w:hint="eastAsia"/>
          <w:sz w:val="21"/>
          <w:szCs w:val="21"/>
        </w:rPr>
        <w:t xml:space="preserve"> </w:t>
      </w:r>
      <w:r w:rsidR="00717420" w:rsidRPr="008721C3">
        <w:rPr>
          <w:rFonts w:ascii="黑体" w:eastAsia="黑体" w:hint="eastAsia"/>
          <w:sz w:val="21"/>
          <w:szCs w:val="21"/>
        </w:rPr>
        <w:t>合理施肥</w:t>
      </w:r>
    </w:p>
    <w:p w:rsidR="00717420" w:rsidRPr="008721C3" w:rsidRDefault="00717420" w:rsidP="00064AAB">
      <w:pPr>
        <w:pStyle w:val="af"/>
        <w:spacing w:line="360" w:lineRule="auto"/>
        <w:ind w:firstLineChars="200" w:firstLine="420"/>
        <w:jc w:val="both"/>
        <w:rPr>
          <w:sz w:val="21"/>
          <w:szCs w:val="21"/>
        </w:rPr>
      </w:pPr>
      <w:r w:rsidRPr="008721C3">
        <w:rPr>
          <w:rFonts w:hint="eastAsia"/>
          <w:sz w:val="21"/>
          <w:szCs w:val="21"/>
        </w:rPr>
        <w:t>元胡在施足基肥的基础上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生长期间结合中耕除草施追肥2</w:t>
      </w:r>
      <w:r w:rsidR="00193221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3次。第一次是施冬肥</w:t>
      </w:r>
      <w:r w:rsidR="00064AAB">
        <w:rPr>
          <w:rFonts w:hint="eastAsia"/>
          <w:sz w:val="21"/>
          <w:szCs w:val="21"/>
        </w:rPr>
        <w:t>：</w:t>
      </w:r>
      <w:r w:rsidRPr="008721C3">
        <w:rPr>
          <w:rFonts w:hint="eastAsia"/>
          <w:sz w:val="21"/>
          <w:szCs w:val="21"/>
        </w:rPr>
        <w:t>于12月上中旬先在畦面轻中耕一次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每公顷用饼肥750kg、栏肥22500</w:t>
      </w:r>
      <w:r w:rsidR="00193221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30000kg撒于畦面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隔3</w:t>
      </w:r>
      <w:r w:rsidR="00193221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5d后施人粪15000kg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并覆少量泥土。第二次是施苗肥</w:t>
      </w:r>
      <w:r w:rsidR="00064AAB">
        <w:rPr>
          <w:rFonts w:hint="eastAsia"/>
          <w:sz w:val="21"/>
          <w:szCs w:val="21"/>
        </w:rPr>
        <w:t>：</w:t>
      </w:r>
      <w:r w:rsidRPr="008721C3">
        <w:rPr>
          <w:rFonts w:hint="eastAsia"/>
          <w:sz w:val="21"/>
          <w:szCs w:val="21"/>
        </w:rPr>
        <w:t>幼苗出土应追肥一次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一般在早晨或傍晚施淡人粪15000</w:t>
      </w:r>
      <w:r w:rsidR="00193221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22500kg/</w:t>
      </w:r>
      <w:r w:rsidR="00301E38" w:rsidRPr="008721C3">
        <w:rPr>
          <w:rFonts w:asciiTheme="minorHAnsi" w:eastAsiaTheme="majorEastAsia" w:hAnsiTheme="minorHAnsi" w:cs="Arial"/>
          <w:sz w:val="21"/>
          <w:szCs w:val="21"/>
        </w:rPr>
        <w:t>hm</w:t>
      </w:r>
      <w:r w:rsidR="00301E38" w:rsidRPr="008721C3">
        <w:rPr>
          <w:rFonts w:asciiTheme="minorHAnsi" w:eastAsiaTheme="majorEastAsia" w:hAnsiTheme="minorHAnsi" w:cs="Arial"/>
          <w:sz w:val="21"/>
          <w:szCs w:val="21"/>
          <w:vertAlign w:val="superscript"/>
        </w:rPr>
        <w:t>2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以后视叶色施肥。除草结合施肥进行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在施冬肥前用</w:t>
      </w:r>
      <w:r w:rsidR="00193221" w:rsidRPr="008721C3">
        <w:rPr>
          <w:rFonts w:hint="eastAsia"/>
          <w:sz w:val="21"/>
          <w:szCs w:val="21"/>
        </w:rPr>
        <w:t>锄头</w:t>
      </w:r>
      <w:r w:rsidRPr="008721C3">
        <w:rPr>
          <w:rFonts w:hint="eastAsia"/>
          <w:sz w:val="21"/>
          <w:szCs w:val="21"/>
        </w:rPr>
        <w:t>浅中耕一次</w:t>
      </w:r>
      <w:r w:rsidR="002C5C15" w:rsidRPr="008721C3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选晴天露</w:t>
      </w:r>
      <w:r>
        <w:rPr>
          <w:rFonts w:hint="eastAsia"/>
        </w:rPr>
        <w:t>水干后进行</w:t>
      </w:r>
      <w:r w:rsidR="002C5C15">
        <w:rPr>
          <w:rFonts w:hint="eastAsia"/>
        </w:rPr>
        <w:t>，</w:t>
      </w:r>
      <w:r>
        <w:rPr>
          <w:rFonts w:hint="eastAsia"/>
        </w:rPr>
        <w:t>操作时应小心谨慎</w:t>
      </w:r>
      <w:r w:rsidR="002C5C15">
        <w:rPr>
          <w:rFonts w:hint="eastAsia"/>
        </w:rPr>
        <w:t>，</w:t>
      </w:r>
      <w:r>
        <w:rPr>
          <w:rFonts w:hint="eastAsia"/>
        </w:rPr>
        <w:t>避免伤及种芽。春</w:t>
      </w:r>
      <w:r w:rsidRPr="008721C3">
        <w:rPr>
          <w:rFonts w:hint="eastAsia"/>
          <w:sz w:val="21"/>
          <w:szCs w:val="21"/>
        </w:rPr>
        <w:t>季旺长期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用手拔除田间杂草2</w:t>
      </w:r>
      <w:r w:rsidR="002C5C15" w:rsidRPr="008721C3">
        <w:rPr>
          <w:rFonts w:hint="eastAsia"/>
          <w:sz w:val="21"/>
          <w:szCs w:val="21"/>
        </w:rPr>
        <w:t>-</w:t>
      </w:r>
      <w:r w:rsidRPr="008721C3">
        <w:rPr>
          <w:rFonts w:hint="eastAsia"/>
          <w:sz w:val="21"/>
          <w:szCs w:val="21"/>
        </w:rPr>
        <w:t>3次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选晴天露水干后进行。</w:t>
      </w:r>
    </w:p>
    <w:p w:rsidR="00717420" w:rsidRPr="008721C3" w:rsidRDefault="001F230F" w:rsidP="002C5C15">
      <w:pPr>
        <w:pStyle w:val="af"/>
        <w:jc w:val="both"/>
        <w:rPr>
          <w:rFonts w:ascii="黑体" w:eastAsia="黑体"/>
          <w:sz w:val="21"/>
          <w:szCs w:val="21"/>
        </w:rPr>
      </w:pPr>
      <w:r w:rsidRPr="008721C3">
        <w:rPr>
          <w:rFonts w:ascii="黑体" w:eastAsia="黑体" w:hint="eastAsia"/>
          <w:sz w:val="21"/>
          <w:szCs w:val="21"/>
        </w:rPr>
        <w:t>4</w:t>
      </w:r>
      <w:r w:rsidR="00717420" w:rsidRPr="008721C3">
        <w:rPr>
          <w:rFonts w:ascii="黑体" w:eastAsia="黑体" w:hint="eastAsia"/>
          <w:sz w:val="21"/>
          <w:szCs w:val="21"/>
        </w:rPr>
        <w:t>.5</w:t>
      </w:r>
      <w:r w:rsidR="006C2F59" w:rsidRPr="008721C3">
        <w:rPr>
          <w:rFonts w:ascii="黑体" w:eastAsia="黑体" w:hint="eastAsia"/>
          <w:sz w:val="21"/>
          <w:szCs w:val="21"/>
        </w:rPr>
        <w:t xml:space="preserve"> </w:t>
      </w:r>
      <w:r w:rsidR="00717420" w:rsidRPr="008721C3">
        <w:rPr>
          <w:rFonts w:ascii="黑体" w:eastAsia="黑体" w:hint="eastAsia"/>
          <w:sz w:val="21"/>
          <w:szCs w:val="21"/>
        </w:rPr>
        <w:t>及时排灌</w:t>
      </w:r>
    </w:p>
    <w:p w:rsidR="00717420" w:rsidRPr="008721C3" w:rsidRDefault="00717420" w:rsidP="00064AAB">
      <w:pPr>
        <w:pStyle w:val="af"/>
        <w:spacing w:line="360" w:lineRule="auto"/>
        <w:ind w:firstLineChars="200" w:firstLine="420"/>
        <w:jc w:val="both"/>
        <w:rPr>
          <w:sz w:val="21"/>
          <w:szCs w:val="21"/>
        </w:rPr>
      </w:pPr>
      <w:r w:rsidRPr="008721C3">
        <w:rPr>
          <w:rFonts w:hint="eastAsia"/>
          <w:sz w:val="21"/>
          <w:szCs w:val="21"/>
        </w:rPr>
        <w:t>下种后如土壤干旱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要在傍晚及时沟灌</w:t>
      </w:r>
      <w:r w:rsidR="002C5C15" w:rsidRPr="008721C3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次日早晨将水排出</w:t>
      </w:r>
      <w:r w:rsidR="002C5C15" w:rsidRPr="008721C3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使土壤湿润。出苗后如遇春旱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也可适当沟灌并及时排出。雨季要注意疏通好四周的排水沟</w:t>
      </w:r>
      <w:r w:rsidR="00064AAB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注意不要积水。收获前不宜多灌水</w:t>
      </w:r>
      <w:r w:rsidR="002C5C15" w:rsidRPr="008721C3">
        <w:rPr>
          <w:rFonts w:hint="eastAsia"/>
          <w:sz w:val="21"/>
          <w:szCs w:val="21"/>
        </w:rPr>
        <w:t>，</w:t>
      </w:r>
      <w:r w:rsidRPr="008721C3">
        <w:rPr>
          <w:rFonts w:hint="eastAsia"/>
          <w:sz w:val="21"/>
          <w:szCs w:val="21"/>
        </w:rPr>
        <w:t>土质稍干有利于提高元胡的产量和质量。</w:t>
      </w:r>
    </w:p>
    <w:p w:rsidR="00717420" w:rsidRPr="008721C3" w:rsidRDefault="001F230F" w:rsidP="00717420">
      <w:pPr>
        <w:pStyle w:val="af"/>
        <w:rPr>
          <w:rFonts w:ascii="黑体" w:eastAsia="黑体"/>
          <w:sz w:val="21"/>
          <w:szCs w:val="21"/>
        </w:rPr>
      </w:pPr>
      <w:r w:rsidRPr="008721C3">
        <w:rPr>
          <w:rFonts w:ascii="黑体" w:eastAsia="黑体" w:hint="eastAsia"/>
          <w:sz w:val="21"/>
          <w:szCs w:val="21"/>
        </w:rPr>
        <w:t>4</w:t>
      </w:r>
      <w:r w:rsidR="00717420" w:rsidRPr="008721C3">
        <w:rPr>
          <w:rFonts w:ascii="黑体" w:eastAsia="黑体" w:hint="eastAsia"/>
          <w:sz w:val="21"/>
          <w:szCs w:val="21"/>
        </w:rPr>
        <w:t>.6</w:t>
      </w:r>
      <w:r w:rsidR="006C2F59" w:rsidRPr="008721C3">
        <w:rPr>
          <w:rFonts w:ascii="黑体" w:eastAsia="黑体" w:hint="eastAsia"/>
          <w:sz w:val="21"/>
          <w:szCs w:val="21"/>
        </w:rPr>
        <w:t xml:space="preserve"> </w:t>
      </w:r>
      <w:r w:rsidR="002C5C15" w:rsidRPr="008721C3">
        <w:rPr>
          <w:rFonts w:ascii="黑体" w:eastAsia="黑体" w:hint="eastAsia"/>
          <w:sz w:val="21"/>
          <w:szCs w:val="21"/>
        </w:rPr>
        <w:t>霜霉病</w:t>
      </w:r>
      <w:r w:rsidR="00717420" w:rsidRPr="008721C3">
        <w:rPr>
          <w:rFonts w:ascii="黑体" w:eastAsia="黑体" w:hint="eastAsia"/>
          <w:sz w:val="21"/>
          <w:szCs w:val="21"/>
        </w:rPr>
        <w:t>防治</w:t>
      </w:r>
    </w:p>
    <w:p w:rsidR="002C5C15" w:rsidRPr="008721C3" w:rsidRDefault="002C5C15" w:rsidP="00064AAB">
      <w:pPr>
        <w:spacing w:line="360" w:lineRule="auto"/>
        <w:ind w:firstLineChars="200" w:firstLine="420"/>
        <w:rPr>
          <w:szCs w:val="21"/>
        </w:rPr>
      </w:pPr>
      <w:r w:rsidRPr="008721C3">
        <w:rPr>
          <w:rFonts w:hint="eastAsia"/>
          <w:szCs w:val="21"/>
        </w:rPr>
        <w:t>元胡</w:t>
      </w:r>
      <w:r w:rsidR="00497E47" w:rsidRPr="008721C3">
        <w:rPr>
          <w:rFonts w:hint="eastAsia"/>
          <w:szCs w:val="21"/>
        </w:rPr>
        <w:t>在生长期</w:t>
      </w:r>
      <w:r w:rsidRPr="008721C3">
        <w:rPr>
          <w:rFonts w:hint="eastAsia"/>
          <w:szCs w:val="21"/>
        </w:rPr>
        <w:t>主要病害是霜霉病，发病时间一般在</w:t>
      </w:r>
      <w:r w:rsidRPr="008721C3">
        <w:rPr>
          <w:rFonts w:hint="eastAsia"/>
          <w:szCs w:val="21"/>
        </w:rPr>
        <w:t>3</w:t>
      </w:r>
      <w:r w:rsidRPr="008721C3">
        <w:rPr>
          <w:rFonts w:hint="eastAsia"/>
          <w:szCs w:val="21"/>
        </w:rPr>
        <w:t>月下旬</w:t>
      </w:r>
      <w:r w:rsidRPr="008721C3">
        <w:rPr>
          <w:rFonts w:hint="eastAsia"/>
          <w:szCs w:val="21"/>
        </w:rPr>
        <w:t>-4</w:t>
      </w:r>
      <w:r w:rsidRPr="008721C3">
        <w:rPr>
          <w:rFonts w:hint="eastAsia"/>
          <w:szCs w:val="21"/>
        </w:rPr>
        <w:t>月中旬，引发病害的主要因素包括重茬种植、偏施氮肥和高温高湿，一般发病率为</w:t>
      </w:r>
      <w:r w:rsidRPr="008721C3">
        <w:rPr>
          <w:rFonts w:hint="eastAsia"/>
          <w:szCs w:val="21"/>
        </w:rPr>
        <w:t>20%~30%</w:t>
      </w:r>
      <w:r w:rsidR="00064AAB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严重时达</w:t>
      </w:r>
      <w:r w:rsidRPr="008721C3">
        <w:rPr>
          <w:rFonts w:hint="eastAsia"/>
          <w:szCs w:val="21"/>
        </w:rPr>
        <w:t>50%</w:t>
      </w:r>
      <w:r w:rsidRPr="008721C3">
        <w:rPr>
          <w:rFonts w:hint="eastAsia"/>
          <w:szCs w:val="21"/>
        </w:rPr>
        <w:t>以上，减产幅度超过</w:t>
      </w:r>
      <w:r w:rsidRPr="008721C3">
        <w:rPr>
          <w:rFonts w:hint="eastAsia"/>
          <w:szCs w:val="21"/>
        </w:rPr>
        <w:t>30%</w:t>
      </w:r>
      <w:r w:rsidRPr="008721C3">
        <w:rPr>
          <w:rFonts w:hint="eastAsia"/>
          <w:szCs w:val="21"/>
        </w:rPr>
        <w:t>。在</w:t>
      </w:r>
      <w:r w:rsidR="00497E47" w:rsidRPr="008721C3">
        <w:rPr>
          <w:rFonts w:hint="eastAsia"/>
          <w:szCs w:val="21"/>
        </w:rPr>
        <w:t>实行水旱轮作，增施磷、钾肥，提高植株抗病性，及时清沟排水，降低田间湿度；保护和利用天敌，控制害虫的发生、繁殖和危害等综合防治措施的基础上运用化学防治</w:t>
      </w:r>
      <w:r w:rsidR="00064AAB">
        <w:rPr>
          <w:rFonts w:hint="eastAsia"/>
          <w:szCs w:val="21"/>
        </w:rPr>
        <w:t>，</w:t>
      </w:r>
      <w:r w:rsidR="00497E47" w:rsidRPr="008721C3">
        <w:rPr>
          <w:rFonts w:hint="eastAsia"/>
          <w:szCs w:val="21"/>
        </w:rPr>
        <w:t>常用药剂有</w:t>
      </w:r>
      <w:r w:rsidR="00497E47" w:rsidRPr="008721C3">
        <w:rPr>
          <w:rFonts w:hint="eastAsia"/>
          <w:szCs w:val="21"/>
        </w:rPr>
        <w:t>40%</w:t>
      </w:r>
      <w:r w:rsidR="00497E47" w:rsidRPr="008721C3">
        <w:rPr>
          <w:rFonts w:hint="eastAsia"/>
          <w:szCs w:val="21"/>
        </w:rPr>
        <w:t>乙磷铝可湿性粉剂</w:t>
      </w:r>
      <w:r w:rsidR="00497E47" w:rsidRPr="008721C3">
        <w:rPr>
          <w:rFonts w:hint="eastAsia"/>
          <w:szCs w:val="21"/>
        </w:rPr>
        <w:t>300</w:t>
      </w:r>
      <w:r w:rsidR="00497E47" w:rsidRPr="008721C3">
        <w:rPr>
          <w:rFonts w:hint="eastAsia"/>
          <w:szCs w:val="21"/>
        </w:rPr>
        <w:t>倍液或</w:t>
      </w:r>
      <w:r w:rsidR="00497E47" w:rsidRPr="008721C3">
        <w:rPr>
          <w:rFonts w:hint="eastAsia"/>
          <w:szCs w:val="21"/>
        </w:rPr>
        <w:t>65%</w:t>
      </w:r>
      <w:r w:rsidR="00497E47" w:rsidRPr="008721C3">
        <w:rPr>
          <w:rFonts w:hint="eastAsia"/>
          <w:szCs w:val="21"/>
        </w:rPr>
        <w:t>代森锌</w:t>
      </w:r>
      <w:r w:rsidR="00497E47" w:rsidRPr="008721C3">
        <w:rPr>
          <w:rFonts w:hint="eastAsia"/>
          <w:szCs w:val="21"/>
        </w:rPr>
        <w:t>600</w:t>
      </w:r>
      <w:r w:rsidR="00497E47" w:rsidRPr="008721C3">
        <w:rPr>
          <w:rFonts w:hint="eastAsia"/>
          <w:szCs w:val="21"/>
        </w:rPr>
        <w:t>倍液或</w:t>
      </w:r>
      <w:r w:rsidR="00497E47" w:rsidRPr="008721C3">
        <w:rPr>
          <w:rFonts w:hint="eastAsia"/>
          <w:szCs w:val="21"/>
        </w:rPr>
        <w:t>50%</w:t>
      </w:r>
      <w:r w:rsidR="00497E47" w:rsidRPr="008721C3">
        <w:rPr>
          <w:rFonts w:hint="eastAsia"/>
          <w:szCs w:val="21"/>
        </w:rPr>
        <w:t>速克灵或</w:t>
      </w:r>
      <w:r w:rsidR="00497E47" w:rsidRPr="008721C3">
        <w:rPr>
          <w:rFonts w:hint="eastAsia"/>
          <w:szCs w:val="21"/>
        </w:rPr>
        <w:t>58%</w:t>
      </w:r>
      <w:r w:rsidR="00497E47" w:rsidRPr="008721C3">
        <w:rPr>
          <w:rFonts w:hint="eastAsia"/>
          <w:szCs w:val="21"/>
        </w:rPr>
        <w:t>瑞凡等</w:t>
      </w:r>
      <w:r w:rsidR="006C2F59" w:rsidRPr="008721C3">
        <w:rPr>
          <w:rFonts w:hint="eastAsia"/>
          <w:szCs w:val="21"/>
        </w:rPr>
        <w:t>，</w:t>
      </w:r>
      <w:r w:rsidR="00497E47" w:rsidRPr="008721C3">
        <w:rPr>
          <w:rFonts w:hint="eastAsia"/>
          <w:szCs w:val="21"/>
        </w:rPr>
        <w:t>连续</w:t>
      </w:r>
      <w:r w:rsidR="006C2F59" w:rsidRPr="008721C3">
        <w:rPr>
          <w:rFonts w:hint="eastAsia"/>
          <w:szCs w:val="21"/>
        </w:rPr>
        <w:t>进行</w:t>
      </w:r>
      <w:r w:rsidR="00497E47" w:rsidRPr="008721C3">
        <w:rPr>
          <w:rFonts w:hint="eastAsia"/>
          <w:szCs w:val="21"/>
        </w:rPr>
        <w:t>2-3</w:t>
      </w:r>
      <w:r w:rsidR="00497E47" w:rsidRPr="008721C3">
        <w:rPr>
          <w:rFonts w:hint="eastAsia"/>
          <w:szCs w:val="21"/>
        </w:rPr>
        <w:t>次防治</w:t>
      </w:r>
      <w:r w:rsidR="006C2F59" w:rsidRPr="008721C3">
        <w:rPr>
          <w:rFonts w:hint="eastAsia"/>
          <w:szCs w:val="21"/>
        </w:rPr>
        <w:t>。</w:t>
      </w:r>
    </w:p>
    <w:p w:rsidR="00717420" w:rsidRPr="0024425F" w:rsidRDefault="001F230F" w:rsidP="00717420">
      <w:pPr>
        <w:pStyle w:val="af"/>
        <w:rPr>
          <w:rFonts w:ascii="黑体" w:eastAsia="黑体"/>
          <w:b/>
          <w:sz w:val="21"/>
          <w:szCs w:val="21"/>
        </w:rPr>
      </w:pPr>
      <w:r w:rsidRPr="0024425F">
        <w:rPr>
          <w:rFonts w:ascii="黑体" w:eastAsia="黑体" w:hint="eastAsia"/>
          <w:b/>
          <w:sz w:val="21"/>
          <w:szCs w:val="21"/>
        </w:rPr>
        <w:t>5</w:t>
      </w:r>
      <w:r w:rsidR="006C2F59" w:rsidRPr="0024425F">
        <w:rPr>
          <w:rFonts w:ascii="黑体" w:eastAsia="黑体" w:hint="eastAsia"/>
          <w:b/>
          <w:sz w:val="21"/>
          <w:szCs w:val="21"/>
        </w:rPr>
        <w:t xml:space="preserve"> </w:t>
      </w:r>
      <w:r w:rsidR="00717420" w:rsidRPr="0024425F">
        <w:rPr>
          <w:rFonts w:ascii="黑体" w:eastAsia="黑体" w:hint="eastAsia"/>
          <w:b/>
          <w:sz w:val="21"/>
          <w:szCs w:val="21"/>
        </w:rPr>
        <w:t>收获与加工</w:t>
      </w:r>
    </w:p>
    <w:p w:rsidR="00717420" w:rsidRDefault="00717420" w:rsidP="00064AAB">
      <w:pPr>
        <w:spacing w:line="360" w:lineRule="auto"/>
        <w:ind w:firstLineChars="200" w:firstLine="420"/>
      </w:pPr>
      <w:r w:rsidRPr="008721C3">
        <w:rPr>
          <w:rFonts w:hint="eastAsia"/>
          <w:szCs w:val="21"/>
        </w:rPr>
        <w:t>元胡一般在</w:t>
      </w:r>
      <w:r w:rsidRPr="008721C3">
        <w:rPr>
          <w:rFonts w:hint="eastAsia"/>
          <w:szCs w:val="21"/>
        </w:rPr>
        <w:t>5</w:t>
      </w:r>
      <w:r w:rsidRPr="008721C3">
        <w:rPr>
          <w:rFonts w:hint="eastAsia"/>
          <w:szCs w:val="21"/>
        </w:rPr>
        <w:t>月上、中旬当地上茎叶枯萎后选晴天及时收获。收挖时先将畦面杂草清除干净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浅翻</w:t>
      </w:r>
      <w:r w:rsidRPr="008721C3">
        <w:rPr>
          <w:rFonts w:hint="eastAsia"/>
          <w:szCs w:val="21"/>
        </w:rPr>
        <w:t>,</w:t>
      </w:r>
      <w:r w:rsidRPr="008721C3">
        <w:rPr>
          <w:rFonts w:hint="eastAsia"/>
          <w:szCs w:val="21"/>
        </w:rPr>
        <w:t>边翻边拾块茎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然后再翻一次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敲碎土块</w:t>
      </w:r>
      <w:r w:rsidRPr="008721C3">
        <w:rPr>
          <w:rFonts w:hint="eastAsia"/>
          <w:szCs w:val="21"/>
        </w:rPr>
        <w:t>,</w:t>
      </w:r>
      <w:r w:rsidRPr="008721C3">
        <w:rPr>
          <w:rFonts w:hint="eastAsia"/>
          <w:szCs w:val="21"/>
        </w:rPr>
        <w:t>拾净块茎。元胡的加工方法一般分生晒和水煮两种。生晒加工是将元胡块茎洗净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除去杂质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放在晒场上晒</w:t>
      </w:r>
      <w:r w:rsidR="008721C3">
        <w:rPr>
          <w:rFonts w:hint="eastAsia"/>
          <w:szCs w:val="21"/>
        </w:rPr>
        <w:t>10--</w:t>
      </w:r>
      <w:r w:rsidRPr="008721C3">
        <w:rPr>
          <w:rFonts w:hint="eastAsia"/>
          <w:szCs w:val="21"/>
        </w:rPr>
        <w:t>15d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直至干燥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即成生晒元胡。水煮加工是将元胡块茎按大小分级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洗净泥土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除去杂质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盛入竹框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浸入沸水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大的煮</w:t>
      </w:r>
      <w:r w:rsidRPr="008721C3">
        <w:rPr>
          <w:rFonts w:hint="eastAsia"/>
          <w:szCs w:val="21"/>
        </w:rPr>
        <w:t>4</w:t>
      </w:r>
      <w:r w:rsidR="008721C3">
        <w:rPr>
          <w:rFonts w:hint="eastAsia"/>
          <w:szCs w:val="21"/>
        </w:rPr>
        <w:t>-</w:t>
      </w:r>
      <w:r w:rsidRPr="008721C3">
        <w:rPr>
          <w:rFonts w:hint="eastAsia"/>
          <w:szCs w:val="21"/>
        </w:rPr>
        <w:t>5min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小的煮</w:t>
      </w:r>
      <w:r w:rsidR="008721C3">
        <w:rPr>
          <w:rFonts w:hint="eastAsia"/>
          <w:szCs w:val="21"/>
        </w:rPr>
        <w:t>2-</w:t>
      </w:r>
      <w:r w:rsidRPr="008721C3">
        <w:rPr>
          <w:rFonts w:hint="eastAsia"/>
          <w:szCs w:val="21"/>
        </w:rPr>
        <w:t>3min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煮至块茎横切面呈黄色恰无白心时捞出晒干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晒</w:t>
      </w:r>
      <w:r w:rsidRPr="008721C3">
        <w:rPr>
          <w:rFonts w:hint="eastAsia"/>
          <w:szCs w:val="21"/>
        </w:rPr>
        <w:t>3</w:t>
      </w:r>
      <w:r w:rsidR="008721C3">
        <w:rPr>
          <w:rFonts w:hint="eastAsia"/>
          <w:szCs w:val="21"/>
        </w:rPr>
        <w:t>-</w:t>
      </w:r>
      <w:r w:rsidRPr="008721C3">
        <w:rPr>
          <w:rFonts w:hint="eastAsia"/>
          <w:szCs w:val="21"/>
        </w:rPr>
        <w:t>4d</w:t>
      </w:r>
      <w:r w:rsidRPr="008721C3">
        <w:rPr>
          <w:rFonts w:hint="eastAsia"/>
          <w:szCs w:val="21"/>
        </w:rPr>
        <w:t>后收进室内闷</w:t>
      </w:r>
      <w:r w:rsidRPr="008721C3">
        <w:rPr>
          <w:rFonts w:hint="eastAsia"/>
          <w:szCs w:val="21"/>
        </w:rPr>
        <w:t>1</w:t>
      </w:r>
      <w:r w:rsidR="008721C3">
        <w:rPr>
          <w:rFonts w:hint="eastAsia"/>
          <w:szCs w:val="21"/>
        </w:rPr>
        <w:t>-</w:t>
      </w:r>
      <w:r w:rsidRPr="008721C3">
        <w:rPr>
          <w:rFonts w:hint="eastAsia"/>
          <w:szCs w:val="21"/>
        </w:rPr>
        <w:t>2d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待内部水分外渗</w:t>
      </w:r>
      <w:r w:rsidR="008721C3">
        <w:rPr>
          <w:rFonts w:hint="eastAsia"/>
          <w:szCs w:val="21"/>
        </w:rPr>
        <w:t>，</w:t>
      </w:r>
      <w:r w:rsidRPr="008721C3">
        <w:rPr>
          <w:rFonts w:hint="eastAsia"/>
          <w:szCs w:val="21"/>
        </w:rPr>
        <w:t>再晒至干燥</w:t>
      </w:r>
      <w:r w:rsidRPr="008721C3">
        <w:rPr>
          <w:rFonts w:hint="eastAsia"/>
          <w:szCs w:val="21"/>
        </w:rPr>
        <w:t>,</w:t>
      </w:r>
      <w:r w:rsidRPr="008721C3">
        <w:rPr>
          <w:rFonts w:hint="eastAsia"/>
          <w:szCs w:val="21"/>
        </w:rPr>
        <w:t>即成水煮元胡。</w:t>
      </w:r>
    </w:p>
    <w:tbl>
      <w:tblPr>
        <w:tblW w:w="14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81463D" w:rsidRPr="00814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1463D" w:rsidRPr="0081463D" w:rsidRDefault="0081463D" w:rsidP="0081463D">
            <w:pPr>
              <w:widowControl/>
              <w:spacing w:before="63" w:after="63"/>
              <w:ind w:left="63" w:right="63"/>
              <w:jc w:val="left"/>
              <w:rPr>
                <w:rFonts w:ascii="宋体" w:eastAsia="宋体" w:hAnsi="宋体" w:cs="宋体"/>
                <w:b/>
                <w:bCs/>
                <w:kern w:val="0"/>
                <w:sz w:val="33"/>
                <w:szCs w:val="33"/>
              </w:rPr>
            </w:pPr>
          </w:p>
        </w:tc>
      </w:tr>
      <w:bookmarkEnd w:id="10"/>
    </w:tbl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064AAB" w:rsidRDefault="00064AAB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24425F" w:rsidRDefault="0024425F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24425F" w:rsidRDefault="0024425F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99335E" w:rsidRDefault="0099335E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99335E" w:rsidRDefault="0099335E" w:rsidP="00744D05">
      <w:pPr>
        <w:spacing w:line="520" w:lineRule="exact"/>
        <w:jc w:val="left"/>
        <w:rPr>
          <w:rFonts w:ascii="黑体" w:eastAsia="黑体" w:hAnsi="黑体"/>
          <w:szCs w:val="21"/>
        </w:rPr>
      </w:pPr>
    </w:p>
    <w:p w:rsidR="00744D05" w:rsidRPr="008A7351" w:rsidRDefault="00744D05" w:rsidP="00744D05">
      <w:bookmarkStart w:id="11" w:name="_GoBack"/>
      <w:bookmarkEnd w:id="11"/>
    </w:p>
    <w:p w:rsidR="00744D05" w:rsidRDefault="00744D05" w:rsidP="00744D05"/>
    <w:sectPr w:rsidR="00744D05" w:rsidSect="000D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42" w:rsidRDefault="00553542" w:rsidP="00744D05">
      <w:r>
        <w:separator/>
      </w:r>
    </w:p>
  </w:endnote>
  <w:endnote w:type="continuationSeparator" w:id="0">
    <w:p w:rsidR="00553542" w:rsidRDefault="00553542" w:rsidP="0074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42" w:rsidRDefault="00553542" w:rsidP="00744D05">
      <w:r>
        <w:separator/>
      </w:r>
    </w:p>
  </w:footnote>
  <w:footnote w:type="continuationSeparator" w:id="0">
    <w:p w:rsidR="00553542" w:rsidRDefault="00553542" w:rsidP="0074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CF78AD82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5F"/>
    <w:rsid w:val="0001218F"/>
    <w:rsid w:val="0001473B"/>
    <w:rsid w:val="00037370"/>
    <w:rsid w:val="00037EF3"/>
    <w:rsid w:val="00064AAB"/>
    <w:rsid w:val="000C69A9"/>
    <w:rsid w:val="000D1471"/>
    <w:rsid w:val="000F0B48"/>
    <w:rsid w:val="00115E55"/>
    <w:rsid w:val="001222A5"/>
    <w:rsid w:val="00133D85"/>
    <w:rsid w:val="00144629"/>
    <w:rsid w:val="001540C6"/>
    <w:rsid w:val="00193221"/>
    <w:rsid w:val="001C6F21"/>
    <w:rsid w:val="001F230F"/>
    <w:rsid w:val="0024425F"/>
    <w:rsid w:val="00247271"/>
    <w:rsid w:val="00254B22"/>
    <w:rsid w:val="0027414F"/>
    <w:rsid w:val="002907B4"/>
    <w:rsid w:val="002C0FD8"/>
    <w:rsid w:val="002C5C15"/>
    <w:rsid w:val="002D5668"/>
    <w:rsid w:val="002F79D2"/>
    <w:rsid w:val="002F7CBE"/>
    <w:rsid w:val="00301E38"/>
    <w:rsid w:val="00311205"/>
    <w:rsid w:val="003154BA"/>
    <w:rsid w:val="00345B39"/>
    <w:rsid w:val="00363F02"/>
    <w:rsid w:val="00364A47"/>
    <w:rsid w:val="00392083"/>
    <w:rsid w:val="003B68A4"/>
    <w:rsid w:val="003F7ED3"/>
    <w:rsid w:val="00437700"/>
    <w:rsid w:val="004513DF"/>
    <w:rsid w:val="00497E47"/>
    <w:rsid w:val="004F25B9"/>
    <w:rsid w:val="005137D8"/>
    <w:rsid w:val="00532B05"/>
    <w:rsid w:val="00544ED7"/>
    <w:rsid w:val="00553542"/>
    <w:rsid w:val="005D2F33"/>
    <w:rsid w:val="005D53B7"/>
    <w:rsid w:val="00613DAD"/>
    <w:rsid w:val="00617F91"/>
    <w:rsid w:val="00627A7E"/>
    <w:rsid w:val="00631F8F"/>
    <w:rsid w:val="00635281"/>
    <w:rsid w:val="006456D3"/>
    <w:rsid w:val="00651925"/>
    <w:rsid w:val="00653474"/>
    <w:rsid w:val="0069001C"/>
    <w:rsid w:val="00697E85"/>
    <w:rsid w:val="006B3CF1"/>
    <w:rsid w:val="006B7967"/>
    <w:rsid w:val="006C2F59"/>
    <w:rsid w:val="006C61B9"/>
    <w:rsid w:val="007028EF"/>
    <w:rsid w:val="00717420"/>
    <w:rsid w:val="0073647E"/>
    <w:rsid w:val="00744D05"/>
    <w:rsid w:val="0077025F"/>
    <w:rsid w:val="007A09A6"/>
    <w:rsid w:val="007C45FB"/>
    <w:rsid w:val="007D5C3B"/>
    <w:rsid w:val="00813DFA"/>
    <w:rsid w:val="0081463D"/>
    <w:rsid w:val="008350F1"/>
    <w:rsid w:val="00846AEF"/>
    <w:rsid w:val="008519A9"/>
    <w:rsid w:val="008721C3"/>
    <w:rsid w:val="008737EA"/>
    <w:rsid w:val="008A2C29"/>
    <w:rsid w:val="008A7351"/>
    <w:rsid w:val="008B2441"/>
    <w:rsid w:val="008F3D1E"/>
    <w:rsid w:val="00902A1F"/>
    <w:rsid w:val="009227A7"/>
    <w:rsid w:val="00937298"/>
    <w:rsid w:val="0099335E"/>
    <w:rsid w:val="009B1A23"/>
    <w:rsid w:val="009F4964"/>
    <w:rsid w:val="009F5F6F"/>
    <w:rsid w:val="00A1141C"/>
    <w:rsid w:val="00A36A77"/>
    <w:rsid w:val="00A642F9"/>
    <w:rsid w:val="00AD2211"/>
    <w:rsid w:val="00AD6D05"/>
    <w:rsid w:val="00B07A4E"/>
    <w:rsid w:val="00B52705"/>
    <w:rsid w:val="00B75F61"/>
    <w:rsid w:val="00BD0A24"/>
    <w:rsid w:val="00C17C86"/>
    <w:rsid w:val="00C34CCD"/>
    <w:rsid w:val="00C51A00"/>
    <w:rsid w:val="00C64A12"/>
    <w:rsid w:val="00CB2F78"/>
    <w:rsid w:val="00CD005F"/>
    <w:rsid w:val="00CD49B3"/>
    <w:rsid w:val="00D21F5D"/>
    <w:rsid w:val="00D46CCA"/>
    <w:rsid w:val="00D72C11"/>
    <w:rsid w:val="00D8482A"/>
    <w:rsid w:val="00DA2624"/>
    <w:rsid w:val="00DA4A6B"/>
    <w:rsid w:val="00E30568"/>
    <w:rsid w:val="00E43955"/>
    <w:rsid w:val="00E54323"/>
    <w:rsid w:val="00E97728"/>
    <w:rsid w:val="00EB3A1D"/>
    <w:rsid w:val="00ED2924"/>
    <w:rsid w:val="00EF0987"/>
    <w:rsid w:val="00EF1A64"/>
    <w:rsid w:val="00F2528F"/>
    <w:rsid w:val="00F2626C"/>
    <w:rsid w:val="00F36568"/>
    <w:rsid w:val="00F67321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D1471"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2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23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12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1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.com/doc/5830244-6043068.html" TargetMode="External"/><Relationship Id="rId13" Type="http://schemas.openxmlformats.org/officeDocument/2006/relationships/hyperlink" Target="http://baike.so.com/doc/6263861-2515659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ike.so.com/doc/5673021-588568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ike.so.com/doc/5376130-561224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ike.so.com/doc/5889617-61025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so.com/doc/6161958-637518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</cp:lastModifiedBy>
  <cp:revision>32</cp:revision>
  <dcterms:created xsi:type="dcterms:W3CDTF">2019-03-28T08:50:00Z</dcterms:created>
  <dcterms:modified xsi:type="dcterms:W3CDTF">2019-04-03T02:31:00Z</dcterms:modified>
</cp:coreProperties>
</file>