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ICS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B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备案号：</w:t>
      </w:r>
    </w:p>
    <w:p w:rsidR="00744D05" w:rsidRPr="00500D11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Times New Roman"/>
          <w:sz w:val="44"/>
          <w:szCs w:val="44"/>
        </w:rPr>
      </w:pPr>
      <w:r>
        <w:rPr>
          <w:rFonts w:ascii="Times New Roman"/>
          <w:sz w:val="32"/>
          <w:szCs w:val="32"/>
        </w:rPr>
        <w:t xml:space="preserve">                                  </w:t>
      </w:r>
      <w:r>
        <w:rPr>
          <w:rFonts w:ascii="Times New Roman" w:hint="eastAsia"/>
          <w:sz w:val="32"/>
          <w:szCs w:val="32"/>
        </w:rPr>
        <w:t xml:space="preserve">  </w:t>
      </w:r>
      <w:r>
        <w:rPr>
          <w:rFonts w:ascii="Times New Roman"/>
          <w:sz w:val="32"/>
          <w:szCs w:val="32"/>
        </w:rPr>
        <w:t xml:space="preserve">  </w:t>
      </w:r>
      <w:r w:rsidRPr="00500D11">
        <w:rPr>
          <w:rFonts w:ascii="Times New Roman"/>
          <w:sz w:val="30"/>
          <w:szCs w:val="30"/>
        </w:rPr>
        <w:t xml:space="preserve"> </w:t>
      </w:r>
      <w:r w:rsidRPr="00800602">
        <w:rPr>
          <w:rFonts w:ascii="Times New Roman"/>
          <w:sz w:val="30"/>
          <w:szCs w:val="30"/>
        </w:rPr>
        <w:t xml:space="preserve">  </w:t>
      </w:r>
      <w:r w:rsidRPr="00500D11">
        <w:rPr>
          <w:rFonts w:ascii="Times New Roman"/>
          <w:sz w:val="44"/>
          <w:szCs w:val="44"/>
        </w:rPr>
        <w:t>DB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ind w:firstLineChars="50" w:firstLine="220"/>
        <w:jc w:val="both"/>
        <w:rPr>
          <w:rFonts w:ascii="Times New Roman"/>
          <w:sz w:val="44"/>
          <w:szCs w:val="44"/>
        </w:rPr>
      </w:pPr>
      <w:r>
        <w:rPr>
          <w:rFonts w:ascii="Times New Roman" w:hint="eastAsia"/>
          <w:sz w:val="44"/>
          <w:szCs w:val="44"/>
        </w:rPr>
        <w:t>安</w:t>
      </w:r>
      <w:r>
        <w:rPr>
          <w:rFonts w:ascii="Times New Roman"/>
          <w:sz w:val="44"/>
          <w:szCs w:val="44"/>
        </w:rPr>
        <w:t xml:space="preserve">   </w:t>
      </w:r>
      <w:r>
        <w:rPr>
          <w:rFonts w:ascii="Times New Roman" w:hint="eastAsia"/>
          <w:sz w:val="44"/>
          <w:szCs w:val="44"/>
        </w:rPr>
        <w:t>徽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省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地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方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标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准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                                DB/T</w:t>
      </w:r>
      <w:r>
        <w:rPr>
          <w:rFonts w:ascii="宋体" w:hAnsi="宋体" w:cs="宋体" w:hint="eastAsia"/>
          <w:sz w:val="24"/>
          <w:szCs w:val="24"/>
        </w:rPr>
        <w:t>××××</w:t>
      </w:r>
      <w:r>
        <w:rPr>
          <w:rFonts w:ascii="宋体" w:eastAsia="宋体" w:cs="宋体" w:hint="eastAsia"/>
          <w:sz w:val="24"/>
          <w:szCs w:val="24"/>
        </w:rPr>
        <w:t>-</w:t>
      </w:r>
      <w:r>
        <w:rPr>
          <w:rFonts w:ascii="宋体" w:hAnsi="宋体" w:cs="宋体" w:hint="eastAsia"/>
          <w:sz w:val="24"/>
          <w:szCs w:val="24"/>
        </w:rPr>
        <w:t>××</w:t>
      </w: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----------------------------------------------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jc w:val="both"/>
        <w:rPr>
          <w:rFonts w:ascii="Times New Roman"/>
          <w:sz w:val="32"/>
          <w:szCs w:val="32"/>
        </w:rPr>
      </w:pPr>
    </w:p>
    <w:p w:rsidR="00744D05" w:rsidRPr="00307EB4" w:rsidRDefault="00937298" w:rsidP="00937298">
      <w:pPr>
        <w:pStyle w:val="a9"/>
        <w:framePr w:w="0" w:h="0" w:wrap="auto" w:vAnchor="margin" w:hAnchor="text" w:xAlign="left" w:yAlign="inline"/>
        <w:adjustRightInd w:val="0"/>
        <w:snapToGrid w:val="0"/>
        <w:spacing w:line="276" w:lineRule="auto"/>
        <w:ind w:firstLineChars="500" w:firstLine="2200"/>
        <w:jc w:val="both"/>
        <w:rPr>
          <w:rFonts w:hAnsi="黑体"/>
          <w:sz w:val="44"/>
          <w:szCs w:val="44"/>
        </w:rPr>
      </w:pPr>
      <w:r>
        <w:rPr>
          <w:rFonts w:hAnsi="黑体" w:cs="宋体" w:hint="eastAsia"/>
          <w:sz w:val="44"/>
          <w:szCs w:val="44"/>
        </w:rPr>
        <w:t>林下水苏栽培</w:t>
      </w:r>
      <w:r w:rsidR="00744D05" w:rsidRPr="00307EB4">
        <w:rPr>
          <w:rFonts w:hAnsi="黑体" w:cs="宋体" w:hint="eastAsia"/>
          <w:sz w:val="44"/>
          <w:szCs w:val="44"/>
        </w:rPr>
        <w:t>技术</w:t>
      </w:r>
      <w:r>
        <w:rPr>
          <w:rFonts w:hAnsi="黑体" w:hint="eastAsia"/>
          <w:sz w:val="44"/>
          <w:szCs w:val="44"/>
        </w:rPr>
        <w:t>规程</w:t>
      </w:r>
    </w:p>
    <w:p w:rsidR="00744D05" w:rsidRDefault="00744D05" w:rsidP="002A0AC3">
      <w:pPr>
        <w:spacing w:line="276" w:lineRule="auto"/>
        <w:ind w:firstLineChars="1100" w:firstLine="3520"/>
        <w:rPr>
          <w:rFonts w:ascii="宋体" w:cs="宋体"/>
          <w:kern w:val="0"/>
          <w:sz w:val="32"/>
          <w:szCs w:val="32"/>
        </w:rPr>
      </w:pPr>
      <w:r w:rsidRPr="00307EB4">
        <w:rPr>
          <w:rFonts w:ascii="黑体" w:eastAsia="黑体" w:hAnsi="黑体" w:cs="宋体" w:hint="eastAsia"/>
          <w:kern w:val="0"/>
          <w:sz w:val="32"/>
          <w:szCs w:val="32"/>
        </w:rPr>
        <w:t>(征求意见稿)</w:t>
      </w: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××××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×发布           ××××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×实施</w:t>
      </w: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----------------------------------------------</w:t>
      </w:r>
    </w:p>
    <w:p w:rsidR="00744D05" w:rsidRDefault="00744D05" w:rsidP="00744D05">
      <w:pPr>
        <w:spacing w:line="540" w:lineRule="exact"/>
        <w:ind w:firstLineChars="400" w:firstLine="14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 xml:space="preserve">安徽省质量技术标准监督局  </w:t>
      </w:r>
      <w:r w:rsidRPr="00974001">
        <w:rPr>
          <w:rFonts w:ascii="宋体" w:hAnsi="宋体" w:cs="宋体" w:hint="eastAsia"/>
          <w:kern w:val="0"/>
          <w:sz w:val="36"/>
          <w:szCs w:val="36"/>
        </w:rPr>
        <w:t xml:space="preserve"> 发布</w:t>
      </w:r>
    </w:p>
    <w:p w:rsidR="00744D05" w:rsidRDefault="00744D05" w:rsidP="00744D05">
      <w:pPr>
        <w:pStyle w:val="aa"/>
      </w:pPr>
      <w:bookmarkStart w:id="0" w:name="_Toc436140449"/>
      <w:r>
        <w:rPr>
          <w:rFonts w:hint="eastAsia"/>
        </w:rPr>
        <w:lastRenderedPageBreak/>
        <w:t>前</w:t>
      </w:r>
      <w:bookmarkStart w:id="1" w:name="BKQY"/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int="eastAsia"/>
        </w:rPr>
        <w:t>言</w:t>
      </w:r>
      <w:bookmarkEnd w:id="0"/>
      <w:bookmarkEnd w:id="1"/>
    </w:p>
    <w:p w:rsidR="00744D05" w:rsidRPr="005B2D85" w:rsidRDefault="00744D05" w:rsidP="00631F8F">
      <w:pPr>
        <w:spacing w:line="276" w:lineRule="auto"/>
        <w:rPr>
          <w:szCs w:val="21"/>
        </w:rPr>
      </w:pPr>
      <w:r w:rsidRPr="005B2D85">
        <w:rPr>
          <w:rFonts w:hint="eastAsia"/>
          <w:szCs w:val="21"/>
        </w:rPr>
        <w:t>本规范按照</w:t>
      </w:r>
      <w:r w:rsidRPr="005B2D85">
        <w:rPr>
          <w:szCs w:val="21"/>
        </w:rPr>
        <w:t>GB/T1.1-2009</w:t>
      </w:r>
      <w:r w:rsidRPr="005B2D85">
        <w:rPr>
          <w:rFonts w:hint="eastAsia"/>
          <w:szCs w:val="21"/>
        </w:rPr>
        <w:t>给出的规则起草。</w:t>
      </w:r>
    </w:p>
    <w:p w:rsidR="00744D05" w:rsidRPr="005B2D85" w:rsidRDefault="00744D05" w:rsidP="00631F8F">
      <w:pPr>
        <w:spacing w:line="276" w:lineRule="auto"/>
        <w:jc w:val="left"/>
        <w:rPr>
          <w:szCs w:val="21"/>
        </w:rPr>
      </w:pPr>
      <w:r w:rsidRPr="005B2D85">
        <w:rPr>
          <w:rFonts w:hint="eastAsia"/>
          <w:szCs w:val="21"/>
        </w:rPr>
        <w:t>本规范由安徽省</w:t>
      </w:r>
      <w:r w:rsidR="00937298">
        <w:rPr>
          <w:rFonts w:hint="eastAsia"/>
          <w:szCs w:val="21"/>
        </w:rPr>
        <w:t>林业</w:t>
      </w:r>
      <w:r w:rsidRPr="005B2D85">
        <w:rPr>
          <w:rFonts w:hint="eastAsia"/>
          <w:szCs w:val="21"/>
        </w:rPr>
        <w:t>标准化技术委员会</w:t>
      </w:r>
      <w:r w:rsidR="00521CCA">
        <w:rPr>
          <w:rFonts w:hint="eastAsia"/>
          <w:szCs w:val="21"/>
        </w:rPr>
        <w:t>提出并</w:t>
      </w:r>
      <w:r w:rsidRPr="005B2D85">
        <w:rPr>
          <w:rFonts w:hint="eastAsia"/>
          <w:szCs w:val="21"/>
        </w:rPr>
        <w:t>归口。</w:t>
      </w:r>
    </w:p>
    <w:p w:rsidR="00C51A00" w:rsidRPr="00C51A00" w:rsidRDefault="00744D05" w:rsidP="00C51A00">
      <w:pPr>
        <w:pStyle w:val="Default"/>
        <w:ind w:left="1680" w:hangingChars="800" w:hanging="168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C51A00">
        <w:rPr>
          <w:rFonts w:asciiTheme="minorEastAsia" w:eastAsiaTheme="minorEastAsia" w:hAnsiTheme="minorEastAsia" w:hint="eastAsia"/>
          <w:sz w:val="21"/>
          <w:szCs w:val="21"/>
        </w:rPr>
        <w:t>本规范起草单位：皖西学院、</w:t>
      </w:r>
      <w:r w:rsidR="00C51A00" w:rsidRPr="00C51A00">
        <w:rPr>
          <w:rFonts w:asciiTheme="minorEastAsia" w:eastAsiaTheme="minorEastAsia" w:hAnsiTheme="minorEastAsia" w:cs="宋体" w:hint="eastAsia"/>
          <w:sz w:val="21"/>
          <w:szCs w:val="21"/>
        </w:rPr>
        <w:t>金寨永惠康有机农业科技有限公司、金寨森沣农业科技开发有限公司、六安中草源生态农业有限公司、六安正元中药材科技有限公司</w:t>
      </w:r>
      <w:r w:rsidR="00C51A00" w:rsidRPr="00C51A00">
        <w:rPr>
          <w:rFonts w:asciiTheme="minorEastAsia" w:eastAsiaTheme="minorEastAsia" w:hAnsiTheme="minorEastAsia" w:cs="宋体"/>
          <w:sz w:val="21"/>
          <w:szCs w:val="21"/>
        </w:rPr>
        <w:t xml:space="preserve"> </w:t>
      </w:r>
    </w:p>
    <w:p w:rsidR="00744D05" w:rsidRPr="005B2D85" w:rsidRDefault="00744D05" w:rsidP="00631F8F">
      <w:pPr>
        <w:spacing w:line="276" w:lineRule="auto"/>
        <w:rPr>
          <w:szCs w:val="21"/>
        </w:rPr>
      </w:pPr>
      <w:r w:rsidRPr="005B2D85">
        <w:rPr>
          <w:rFonts w:hint="eastAsia"/>
          <w:szCs w:val="21"/>
        </w:rPr>
        <w:t>本规范主要起草人：陈存武、</w:t>
      </w:r>
      <w:r w:rsidR="00F70C95">
        <w:rPr>
          <w:rFonts w:hint="eastAsia"/>
          <w:szCs w:val="21"/>
        </w:rPr>
        <w:t>姚厚军、陈乃富</w:t>
      </w:r>
      <w:r w:rsidR="00FF232A">
        <w:rPr>
          <w:rFonts w:hint="eastAsia"/>
          <w:szCs w:val="21"/>
        </w:rPr>
        <w:t>、</w:t>
      </w:r>
      <w:r w:rsidR="004558D8">
        <w:rPr>
          <w:rFonts w:hint="eastAsia"/>
          <w:szCs w:val="21"/>
        </w:rPr>
        <w:t>韩邦兴</w:t>
      </w:r>
      <w:r w:rsidR="001A4DE3">
        <w:rPr>
          <w:rFonts w:hint="eastAsia"/>
          <w:szCs w:val="21"/>
        </w:rPr>
        <w:t>、</w:t>
      </w:r>
      <w:r w:rsidR="00A06330">
        <w:rPr>
          <w:rFonts w:hint="eastAsia"/>
          <w:szCs w:val="21"/>
        </w:rPr>
        <w:t>邓辉、</w:t>
      </w:r>
      <w:r w:rsidR="00FF232A">
        <w:rPr>
          <w:rFonts w:hint="eastAsia"/>
          <w:szCs w:val="21"/>
        </w:rPr>
        <w:t>张质彬、李雷、高永红、周武</w:t>
      </w:r>
      <w:r w:rsidRPr="005B2D85">
        <w:rPr>
          <w:rFonts w:hint="eastAsia"/>
          <w:szCs w:val="21"/>
        </w:rPr>
        <w:t>。</w:t>
      </w:r>
    </w:p>
    <w:p w:rsidR="00744D05" w:rsidRDefault="00744D05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  <w:bookmarkStart w:id="2" w:name="_GoBack"/>
      <w:bookmarkEnd w:id="2"/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  <w:sectPr w:rsidR="00937298"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744D05" w:rsidRPr="00F05C4E" w:rsidRDefault="00937298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lastRenderedPageBreak/>
        <w:t>林下水苏栽培技术规程</w:t>
      </w:r>
    </w:p>
    <w:p w:rsidR="00744D05" w:rsidRPr="005B2D85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3" w:name="_Toc436140450"/>
      <w:bookmarkStart w:id="4" w:name="_Toc435619287"/>
      <w:bookmarkStart w:id="5" w:name="_Toc435619119"/>
      <w:r w:rsidRPr="005B2D85">
        <w:rPr>
          <w:rFonts w:ascii="黑体" w:eastAsia="黑体" w:hint="eastAsia"/>
          <w:b/>
          <w:szCs w:val="21"/>
        </w:rPr>
        <w:t>1  范围</w:t>
      </w:r>
      <w:bookmarkEnd w:id="3"/>
      <w:bookmarkEnd w:id="4"/>
      <w:bookmarkEnd w:id="5"/>
    </w:p>
    <w:p w:rsidR="003010DB" w:rsidRPr="005B2D85" w:rsidRDefault="003010DB" w:rsidP="003010DB">
      <w:pPr>
        <w:spacing w:line="276" w:lineRule="auto"/>
        <w:ind w:firstLineChars="200" w:firstLine="420"/>
        <w:rPr>
          <w:szCs w:val="21"/>
        </w:rPr>
      </w:pPr>
      <w:r w:rsidRPr="005B2D85">
        <w:rPr>
          <w:rFonts w:hint="eastAsia"/>
          <w:szCs w:val="21"/>
        </w:rPr>
        <w:t>本规范规定了</w:t>
      </w:r>
      <w:r>
        <w:rPr>
          <w:rFonts w:ascii="宋体" w:hAnsi="宋体" w:cs="宋体" w:hint="eastAsia"/>
          <w:kern w:val="0"/>
          <w:szCs w:val="21"/>
        </w:rPr>
        <w:t>林下水苏栽培</w:t>
      </w:r>
      <w:r>
        <w:rPr>
          <w:rFonts w:hint="eastAsia"/>
          <w:szCs w:val="21"/>
        </w:rPr>
        <w:t>的林地选择、整地、栽培、病虫害防治</w:t>
      </w:r>
      <w:r w:rsidRPr="005B2D85">
        <w:rPr>
          <w:rFonts w:hint="eastAsia"/>
          <w:szCs w:val="21"/>
        </w:rPr>
        <w:t>等技术要求。</w:t>
      </w:r>
    </w:p>
    <w:p w:rsidR="00744D05" w:rsidRPr="005B2D85" w:rsidRDefault="00744D05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cs="宋体"/>
          <w:kern w:val="0"/>
          <w:szCs w:val="21"/>
        </w:rPr>
      </w:pPr>
      <w:r w:rsidRPr="005B2D85">
        <w:rPr>
          <w:rFonts w:ascii="宋体" w:hAnsi="宋体" w:cs="宋体" w:hint="eastAsia"/>
          <w:kern w:val="0"/>
          <w:szCs w:val="21"/>
        </w:rPr>
        <w:t>本</w:t>
      </w:r>
      <w:r w:rsidRPr="005B2D85">
        <w:rPr>
          <w:rFonts w:ascii="宋体" w:hAnsi="宋体" w:hint="eastAsia"/>
          <w:kern w:val="0"/>
          <w:szCs w:val="21"/>
        </w:rPr>
        <w:t>规范</w:t>
      </w:r>
      <w:r w:rsidRPr="005B2D85">
        <w:rPr>
          <w:rFonts w:ascii="宋体" w:hAnsi="宋体" w:cs="宋体" w:hint="eastAsia"/>
          <w:kern w:val="0"/>
          <w:szCs w:val="21"/>
        </w:rPr>
        <w:t>适用于</w:t>
      </w:r>
      <w:r w:rsidRPr="005B2D85">
        <w:rPr>
          <w:rFonts w:ascii="宋体" w:hAnsi="宋体" w:hint="eastAsia"/>
          <w:kern w:val="0"/>
          <w:szCs w:val="21"/>
        </w:rPr>
        <w:t>安徽省境</w:t>
      </w:r>
      <w:r w:rsidRPr="005B2D85">
        <w:rPr>
          <w:rFonts w:ascii="宋体" w:hAnsi="宋体" w:cs="宋体" w:hint="eastAsia"/>
          <w:kern w:val="0"/>
          <w:szCs w:val="21"/>
        </w:rPr>
        <w:t>内的</w:t>
      </w:r>
      <w:r w:rsidR="00937298">
        <w:rPr>
          <w:rFonts w:ascii="宋体" w:hAnsi="宋体" w:cs="宋体" w:hint="eastAsia"/>
          <w:kern w:val="0"/>
          <w:szCs w:val="21"/>
        </w:rPr>
        <w:t>林下水苏栽培</w:t>
      </w:r>
      <w:r w:rsidRPr="005B2D85">
        <w:rPr>
          <w:rFonts w:ascii="宋体" w:hAnsi="宋体" w:cs="宋体" w:hint="eastAsia"/>
          <w:kern w:val="0"/>
          <w:szCs w:val="21"/>
        </w:rPr>
        <w:t>。</w:t>
      </w:r>
    </w:p>
    <w:p w:rsidR="00744D05" w:rsidRPr="005B2D85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6" w:name="_Toc436140451"/>
      <w:bookmarkStart w:id="7" w:name="_Toc435619288"/>
      <w:bookmarkStart w:id="8" w:name="_Toc435619120"/>
      <w:r w:rsidRPr="005B2D85">
        <w:rPr>
          <w:rFonts w:ascii="黑体" w:eastAsia="黑体" w:hint="eastAsia"/>
          <w:b/>
          <w:szCs w:val="21"/>
        </w:rPr>
        <w:t>2  规范性引用文件</w:t>
      </w:r>
      <w:bookmarkEnd w:id="6"/>
      <w:bookmarkEnd w:id="7"/>
      <w:bookmarkEnd w:id="8"/>
    </w:p>
    <w:p w:rsidR="00744D05" w:rsidRPr="005B2D85" w:rsidRDefault="00744D05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cs="宋体"/>
          <w:kern w:val="0"/>
          <w:szCs w:val="21"/>
        </w:rPr>
      </w:pPr>
      <w:r w:rsidRPr="005B2D85">
        <w:rPr>
          <w:rFonts w:ascii="宋体" w:cs="宋体" w:hint="eastAsia"/>
          <w:kern w:val="0"/>
          <w:szCs w:val="21"/>
        </w:rPr>
        <w:t>下列文件</w:t>
      </w:r>
      <w:r w:rsidRPr="005B2D85">
        <w:rPr>
          <w:rFonts w:ascii="宋体" w:hint="eastAsia"/>
          <w:kern w:val="0"/>
          <w:szCs w:val="21"/>
        </w:rPr>
        <w:t>对于本规范</w:t>
      </w:r>
      <w:r w:rsidRPr="005B2D85">
        <w:rPr>
          <w:rFonts w:ascii="宋体" w:cs="宋体" w:hint="eastAsia"/>
          <w:kern w:val="0"/>
          <w:szCs w:val="21"/>
        </w:rPr>
        <w:t>的</w:t>
      </w:r>
      <w:r w:rsidRPr="005B2D85">
        <w:rPr>
          <w:rFonts w:ascii="宋体" w:hint="eastAsia"/>
          <w:kern w:val="0"/>
          <w:szCs w:val="21"/>
        </w:rPr>
        <w:t>应用是必不可少的。凡是注明日期的引用文件，仅所注明日期的版本适用于本规范；凡是不注明日期的引用文件，其</w:t>
      </w:r>
      <w:r w:rsidRPr="005B2D85">
        <w:rPr>
          <w:rFonts w:ascii="宋体" w:cs="宋体" w:hint="eastAsia"/>
          <w:kern w:val="0"/>
          <w:szCs w:val="21"/>
        </w:rPr>
        <w:t>最新版本</w:t>
      </w:r>
      <w:r w:rsidRPr="005B2D85">
        <w:rPr>
          <w:rFonts w:ascii="宋体" w:hint="eastAsia"/>
          <w:kern w:val="0"/>
          <w:szCs w:val="21"/>
        </w:rPr>
        <w:t>（包括所有的修改本）适用于本规范</w:t>
      </w:r>
      <w:r w:rsidRPr="005B2D85">
        <w:rPr>
          <w:rFonts w:ascii="宋体" w:cs="宋体" w:hint="eastAsia"/>
          <w:kern w:val="0"/>
          <w:szCs w:val="21"/>
        </w:rPr>
        <w:t>。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3095 环境空气质量标准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4285 农药安全使用标准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5084</w:t>
      </w:r>
      <w:r w:rsidR="00631F8F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农田灌溉水质标准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15618 土壤环境质量标准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NY/T 394 绿色食品  肥料使用标准</w:t>
      </w:r>
    </w:p>
    <w:p w:rsidR="00744D05" w:rsidRPr="005B2D85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WM/T2 药用植物及制剂外经贸绿色行业标准</w:t>
      </w:r>
    </w:p>
    <w:p w:rsidR="00744D05" w:rsidRPr="005B2D85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9" w:name="_Toc435619121"/>
      <w:bookmarkStart w:id="10" w:name="_Toc436140452"/>
      <w:bookmarkEnd w:id="9"/>
      <w:r w:rsidRPr="005B2D85">
        <w:rPr>
          <w:rFonts w:ascii="黑体" w:eastAsia="黑体" w:hint="eastAsia"/>
          <w:b/>
          <w:szCs w:val="21"/>
        </w:rPr>
        <w:t>3  术语和定义</w:t>
      </w:r>
      <w:bookmarkEnd w:id="10"/>
    </w:p>
    <w:p w:rsidR="00744D05" w:rsidRPr="005B2D85" w:rsidRDefault="00744D05" w:rsidP="00744D05">
      <w:pPr>
        <w:widowControl/>
        <w:autoSpaceDE w:val="0"/>
        <w:autoSpaceDN w:val="0"/>
        <w:spacing w:line="480" w:lineRule="exact"/>
        <w:ind w:firstLineChars="200" w:firstLine="420"/>
        <w:rPr>
          <w:rFonts w:ascii="宋体"/>
          <w:kern w:val="0"/>
          <w:szCs w:val="21"/>
        </w:rPr>
      </w:pPr>
      <w:r w:rsidRPr="005B2D85">
        <w:rPr>
          <w:rFonts w:ascii="宋体" w:cs="宋体" w:hint="eastAsia"/>
          <w:kern w:val="0"/>
          <w:szCs w:val="21"/>
        </w:rPr>
        <w:t>下列术语和定义适用于本</w:t>
      </w:r>
      <w:r w:rsidRPr="005B2D85">
        <w:rPr>
          <w:rFonts w:ascii="宋体" w:hint="eastAsia"/>
          <w:kern w:val="0"/>
          <w:szCs w:val="21"/>
        </w:rPr>
        <w:t>规范</w:t>
      </w:r>
      <w:r w:rsidRPr="005B2D85">
        <w:rPr>
          <w:rFonts w:ascii="宋体" w:cs="宋体" w:hint="eastAsia"/>
          <w:kern w:val="0"/>
          <w:szCs w:val="21"/>
        </w:rPr>
        <w:t>。</w:t>
      </w:r>
    </w:p>
    <w:p w:rsidR="00BD0A24" w:rsidRPr="003154BA" w:rsidRDefault="00D21F5D" w:rsidP="00BD0A24">
      <w:pPr>
        <w:spacing w:line="48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3.</w:t>
      </w:r>
      <w:r w:rsidR="000C69A9">
        <w:rPr>
          <w:rFonts w:ascii="黑体" w:eastAsia="黑体" w:hAnsi="黑体" w:hint="eastAsia"/>
          <w:szCs w:val="21"/>
        </w:rPr>
        <w:t>1</w:t>
      </w:r>
      <w:r w:rsidR="00BD0A24" w:rsidRPr="003154BA">
        <w:rPr>
          <w:rFonts w:ascii="黑体" w:eastAsia="黑体" w:hAnsi="黑体" w:hint="eastAsia"/>
          <w:szCs w:val="21"/>
        </w:rPr>
        <w:t>水苏</w:t>
      </w:r>
    </w:p>
    <w:p w:rsidR="00BD0A24" w:rsidRDefault="00BD0A24" w:rsidP="00C51A00">
      <w:pPr>
        <w:spacing w:line="276" w:lineRule="auto"/>
        <w:ind w:firstLineChars="200" w:firstLine="420"/>
      </w:pPr>
      <w:r w:rsidRPr="003154BA">
        <w:t>水苏，中药名，为</w:t>
      </w:r>
      <w:hyperlink r:id="rId7" w:tgtFrame="_blank" w:history="1">
        <w:r w:rsidRPr="003154BA">
          <w:rPr>
            <w:rStyle w:val="ae"/>
            <w:color w:val="auto"/>
          </w:rPr>
          <w:t>唇形科</w:t>
        </w:r>
      </w:hyperlink>
      <w:r w:rsidRPr="003154BA">
        <w:t>植物水苏</w:t>
      </w:r>
      <w:r w:rsidRPr="00114158">
        <w:rPr>
          <w:rFonts w:ascii="Times New Roman" w:hAnsi="Times New Roman" w:cs="Times New Roman"/>
        </w:rPr>
        <w:t>(</w:t>
      </w:r>
      <w:proofErr w:type="spellStart"/>
      <w:r w:rsidRPr="00114158">
        <w:rPr>
          <w:rFonts w:ascii="Times New Roman" w:hAnsi="Times New Roman" w:cs="Times New Roman"/>
          <w:i/>
        </w:rPr>
        <w:t>Stachys</w:t>
      </w:r>
      <w:proofErr w:type="spellEnd"/>
      <w:r w:rsidRPr="00114158">
        <w:rPr>
          <w:rFonts w:ascii="Times New Roman" w:hAnsi="Times New Roman" w:cs="Times New Roman"/>
          <w:i/>
        </w:rPr>
        <w:t xml:space="preserve"> japonica </w:t>
      </w:r>
      <w:proofErr w:type="spellStart"/>
      <w:r w:rsidRPr="00114158">
        <w:rPr>
          <w:rFonts w:ascii="Times New Roman" w:hAnsi="Times New Roman" w:cs="Times New Roman"/>
          <w:i/>
        </w:rPr>
        <w:t>Miq</w:t>
      </w:r>
      <w:proofErr w:type="spellEnd"/>
      <w:r w:rsidRPr="003154BA">
        <w:t>.)</w:t>
      </w:r>
      <w:r w:rsidRPr="003154BA">
        <w:t>的全草。产于辽宁、江苏、</w:t>
      </w:r>
      <w:r w:rsidRPr="003154BA">
        <w:rPr>
          <w:rFonts w:hint="eastAsia"/>
        </w:rPr>
        <w:t>安徽、</w:t>
      </w:r>
      <w:r w:rsidRPr="003154BA">
        <w:t>日本等地，生于海拔</w:t>
      </w:r>
      <w:r w:rsidRPr="003154BA">
        <w:t>230</w:t>
      </w:r>
      <w:r w:rsidRPr="003154BA">
        <w:t>米以下的水沟、河岸等湿地上。</w:t>
      </w:r>
    </w:p>
    <w:p w:rsidR="00BD0A24" w:rsidRPr="00BD0A24" w:rsidRDefault="00BD0A24" w:rsidP="00C51A00">
      <w:pPr>
        <w:spacing w:line="276" w:lineRule="auto"/>
        <w:ind w:firstLineChars="200" w:firstLine="420"/>
      </w:pPr>
      <w:r w:rsidRPr="00BD0A24">
        <w:rPr>
          <w:rFonts w:hint="eastAsia"/>
        </w:rPr>
        <w:t>水苏的块茎肉质脆嫩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每</w:t>
      </w:r>
      <w:r w:rsidRPr="00BD0A24">
        <w:rPr>
          <w:rFonts w:hint="eastAsia"/>
        </w:rPr>
        <w:t>100</w:t>
      </w:r>
      <w:r w:rsidRPr="00BD0A24">
        <w:rPr>
          <w:rFonts w:hint="eastAsia"/>
        </w:rPr>
        <w:t>克块茎含有碳水化合物及蛋白质为</w:t>
      </w:r>
      <w:r>
        <w:rPr>
          <w:rFonts w:hint="eastAsia"/>
        </w:rPr>
        <w:t>15</w:t>
      </w:r>
      <w:r w:rsidR="008155E7">
        <w:rPr>
          <w:rFonts w:hint="eastAsia"/>
        </w:rPr>
        <w:t>-</w:t>
      </w:r>
      <w:r w:rsidRPr="00BD0A24">
        <w:rPr>
          <w:rFonts w:hint="eastAsia"/>
        </w:rPr>
        <w:t>18</w:t>
      </w:r>
      <w:r w:rsidRPr="00BD0A24">
        <w:rPr>
          <w:rFonts w:hint="eastAsia"/>
        </w:rPr>
        <w:t>克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营养价值较高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可制蜜饯、酱溃、腌渍品。它是我国传统罐藏酱菜之上品。同时还有很高的药用价值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具有消炎止咳</w:t>
      </w:r>
      <w:r w:rsidRPr="00BD0A24">
        <w:rPr>
          <w:rFonts w:hint="eastAsia"/>
        </w:rPr>
        <w:t>,</w:t>
      </w:r>
      <w:r w:rsidRPr="00BD0A24">
        <w:rPr>
          <w:rFonts w:hint="eastAsia"/>
        </w:rPr>
        <w:t>降压和镇静作用。我国西藏当地群众自古用它治疗肺结核、高血压和心脏病都有良好效果。水苏块茎含有生物活性物质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对碳水化合物和脂肪代谢有良好影响。可降低动脉压及减轻糖尿病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使血液中的葡萄糖降低</w:t>
      </w:r>
      <w:r w:rsidRPr="00BD0A24">
        <w:rPr>
          <w:rFonts w:hint="eastAsia"/>
        </w:rPr>
        <w:t>40</w:t>
      </w:r>
      <w:r w:rsidR="008155E7">
        <w:rPr>
          <w:rFonts w:hint="eastAsia"/>
        </w:rPr>
        <w:t>-</w:t>
      </w:r>
      <w:r w:rsidRPr="00BD0A24">
        <w:rPr>
          <w:rFonts w:hint="eastAsia"/>
        </w:rPr>
        <w:t>60</w:t>
      </w:r>
      <w:r w:rsidRPr="00BD0A24">
        <w:rPr>
          <w:rFonts w:hint="eastAsia"/>
        </w:rPr>
        <w:t>写</w:t>
      </w:r>
      <w:r w:rsidRPr="00BD0A24">
        <w:rPr>
          <w:rFonts w:hint="eastAsia"/>
        </w:rPr>
        <w:t>,</w:t>
      </w:r>
      <w:r w:rsidRPr="00BD0A24">
        <w:rPr>
          <w:rFonts w:hint="eastAsia"/>
        </w:rPr>
        <w:t>甘油三酸脂为</w:t>
      </w:r>
      <w:r w:rsidRPr="00BD0A24">
        <w:rPr>
          <w:rFonts w:hint="eastAsia"/>
        </w:rPr>
        <w:t>30%</w:t>
      </w:r>
      <w:r w:rsidRPr="00BD0A24">
        <w:rPr>
          <w:rFonts w:hint="eastAsia"/>
        </w:rPr>
        <w:t>。减缓血液凝结度为</w:t>
      </w:r>
      <w:r w:rsidRPr="00BD0A24">
        <w:rPr>
          <w:rFonts w:hint="eastAsia"/>
        </w:rPr>
        <w:t>7</w:t>
      </w:r>
      <w:r>
        <w:rPr>
          <w:rFonts w:hint="eastAsia"/>
        </w:rPr>
        <w:t>0%</w:t>
      </w:r>
      <w:r>
        <w:rPr>
          <w:rFonts w:hint="eastAsia"/>
        </w:rPr>
        <w:t>，</w:t>
      </w:r>
      <w:r w:rsidRPr="00BD0A24">
        <w:rPr>
          <w:rFonts w:hint="eastAsia"/>
        </w:rPr>
        <w:t>并降低胆固醇含量。</w:t>
      </w:r>
    </w:p>
    <w:p w:rsidR="00BD0A24" w:rsidRPr="00BD0A24" w:rsidRDefault="00BD0A24" w:rsidP="00BD0A24">
      <w:pPr>
        <w:spacing w:line="480" w:lineRule="auto"/>
        <w:rPr>
          <w:rFonts w:ascii="黑体" w:eastAsia="黑体" w:hAnsi="黑体"/>
          <w:szCs w:val="21"/>
        </w:rPr>
      </w:pPr>
      <w:r w:rsidRPr="00BD0A24">
        <w:rPr>
          <w:rFonts w:ascii="黑体" w:eastAsia="黑体" w:hAnsi="黑体" w:hint="eastAsia"/>
          <w:szCs w:val="21"/>
        </w:rPr>
        <w:t>3.2水苏植物学性状</w:t>
      </w:r>
    </w:p>
    <w:p w:rsidR="00BD0A24" w:rsidRDefault="00BD0A24" w:rsidP="00C51A00">
      <w:pPr>
        <w:spacing w:line="276" w:lineRule="auto"/>
        <w:ind w:firstLineChars="200" w:firstLine="420"/>
      </w:pPr>
      <w:r w:rsidRPr="00BD0A24">
        <w:rPr>
          <w:rFonts w:hint="eastAsia"/>
        </w:rPr>
        <w:t>水苏的外观生态很像薄荷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植株的茎呈现方形四棱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上有倒生长刺毛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茎基部发生甸甸茎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茎顶端膨大形成块茎。株高</w:t>
      </w:r>
      <w:r w:rsidRPr="00BD0A24">
        <w:rPr>
          <w:rFonts w:hint="eastAsia"/>
        </w:rPr>
        <w:t>6c0m</w:t>
      </w:r>
      <w:r w:rsidRPr="00BD0A24">
        <w:rPr>
          <w:rFonts w:hint="eastAsia"/>
        </w:rPr>
        <w:t>左右。叶片长椭圆卵形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先端尖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基部心脏形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边缘圆锯齿状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两面具长柔毛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苞片披针形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覆盖柔毛。穗状花序</w:t>
      </w:r>
      <w:r w:rsidRPr="00BD0A24">
        <w:rPr>
          <w:rFonts w:hint="eastAsia"/>
        </w:rPr>
        <w:t>,</w:t>
      </w:r>
      <w:r w:rsidRPr="00BD0A24">
        <w:rPr>
          <w:rFonts w:hint="eastAsia"/>
        </w:rPr>
        <w:t>着生</w:t>
      </w:r>
      <w:r w:rsidRPr="00BD0A24">
        <w:rPr>
          <w:rFonts w:hint="eastAsia"/>
        </w:rPr>
        <w:t>2</w:t>
      </w:r>
      <w:r w:rsidR="008155E7">
        <w:rPr>
          <w:rFonts w:hint="eastAsia"/>
        </w:rPr>
        <w:t>-</w:t>
      </w:r>
      <w:r w:rsidRPr="00BD0A24">
        <w:rPr>
          <w:rFonts w:hint="eastAsia"/>
        </w:rPr>
        <w:t>6</w:t>
      </w:r>
      <w:r w:rsidRPr="00BD0A24">
        <w:rPr>
          <w:rFonts w:hint="eastAsia"/>
        </w:rPr>
        <w:t>轮花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每轮有花</w:t>
      </w:r>
      <w:r w:rsidRPr="00BD0A24">
        <w:rPr>
          <w:rFonts w:hint="eastAsia"/>
        </w:rPr>
        <w:t>3</w:t>
      </w:r>
      <w:r w:rsidR="008155E7">
        <w:rPr>
          <w:rFonts w:hint="eastAsia"/>
        </w:rPr>
        <w:t>-</w:t>
      </w:r>
      <w:r w:rsidRPr="00BD0A24">
        <w:rPr>
          <w:rFonts w:hint="eastAsia"/>
        </w:rPr>
        <w:t>6</w:t>
      </w:r>
      <w:r w:rsidRPr="00BD0A24">
        <w:rPr>
          <w:rFonts w:hint="eastAsia"/>
        </w:rPr>
        <w:t>朵。小花柄基部有一对刚毛状小苞片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易脱落。花尊钟形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花冠淡红紫色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夏秋开花。黑色小坚果。一般以块茎繁殖。根扎人土层</w:t>
      </w:r>
      <w:r w:rsidRPr="00BD0A24">
        <w:rPr>
          <w:rFonts w:hint="eastAsia"/>
        </w:rPr>
        <w:t>35</w:t>
      </w:r>
      <w:r w:rsidR="008155E7">
        <w:rPr>
          <w:rFonts w:hint="eastAsia"/>
        </w:rPr>
        <w:t>-</w:t>
      </w:r>
      <w:r w:rsidRPr="00BD0A24">
        <w:rPr>
          <w:rFonts w:hint="eastAsia"/>
        </w:rPr>
        <w:t>4</w:t>
      </w:r>
      <w:r>
        <w:rPr>
          <w:rFonts w:hint="eastAsia"/>
        </w:rPr>
        <w:t>0cm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但主要根系分布于</w:t>
      </w:r>
      <w:r w:rsidRPr="00BD0A24">
        <w:rPr>
          <w:rFonts w:hint="eastAsia"/>
        </w:rPr>
        <w:t>10</w:t>
      </w:r>
      <w:r w:rsidR="008155E7">
        <w:rPr>
          <w:rFonts w:hint="eastAsia"/>
        </w:rPr>
        <w:t>-</w:t>
      </w:r>
      <w:r w:rsidRPr="00BD0A24">
        <w:rPr>
          <w:rFonts w:hint="eastAsia"/>
        </w:rPr>
        <w:t>2</w:t>
      </w:r>
      <w:r>
        <w:rPr>
          <w:rFonts w:hint="eastAsia"/>
        </w:rPr>
        <w:t>0c</w:t>
      </w:r>
      <w:r w:rsidRPr="00BD0A24">
        <w:rPr>
          <w:rFonts w:hint="eastAsia"/>
        </w:rPr>
        <w:t>m</w:t>
      </w:r>
      <w:r w:rsidRPr="00BD0A24">
        <w:rPr>
          <w:rFonts w:hint="eastAsia"/>
        </w:rPr>
        <w:t>浅土层内。</w:t>
      </w:r>
      <w:r w:rsidRPr="00D21F5D">
        <w:rPr>
          <w:szCs w:val="21"/>
        </w:rPr>
        <w:t>花期</w:t>
      </w:r>
      <w:r w:rsidRPr="00D21F5D">
        <w:rPr>
          <w:szCs w:val="21"/>
        </w:rPr>
        <w:t>5-7</w:t>
      </w:r>
      <w:r w:rsidRPr="00D21F5D">
        <w:rPr>
          <w:szCs w:val="21"/>
        </w:rPr>
        <w:t>月，果期</w:t>
      </w:r>
      <w:r w:rsidRPr="00D21F5D">
        <w:rPr>
          <w:szCs w:val="21"/>
        </w:rPr>
        <w:t>7</w:t>
      </w:r>
      <w:r w:rsidRPr="00D21F5D">
        <w:rPr>
          <w:szCs w:val="21"/>
        </w:rPr>
        <w:t>月以后。</w:t>
      </w:r>
    </w:p>
    <w:p w:rsidR="000C69A9" w:rsidRPr="00D21F5D" w:rsidRDefault="000C69A9" w:rsidP="000C69A9">
      <w:pPr>
        <w:spacing w:line="480" w:lineRule="auto"/>
        <w:rPr>
          <w:rFonts w:ascii="黑体" w:eastAsia="黑体"/>
        </w:rPr>
      </w:pPr>
      <w:bookmarkStart w:id="11" w:name="_Toc436140453"/>
      <w:bookmarkStart w:id="12" w:name="_Toc436140456"/>
      <w:r w:rsidRPr="00D21F5D">
        <w:rPr>
          <w:rFonts w:ascii="黑体" w:eastAsia="黑体" w:hint="eastAsia"/>
        </w:rPr>
        <w:t>3.</w:t>
      </w:r>
      <w:r>
        <w:rPr>
          <w:rFonts w:ascii="黑体" w:eastAsia="黑体" w:hint="eastAsia"/>
        </w:rPr>
        <w:t>3</w:t>
      </w:r>
      <w:r w:rsidRPr="00D21F5D">
        <w:rPr>
          <w:rFonts w:ascii="黑体" w:eastAsia="黑体" w:hint="eastAsia"/>
        </w:rPr>
        <w:t>林下</w:t>
      </w:r>
      <w:r>
        <w:rPr>
          <w:rFonts w:ascii="黑体" w:eastAsia="黑体" w:hint="eastAsia"/>
        </w:rPr>
        <w:t>水苏</w:t>
      </w:r>
    </w:p>
    <w:p w:rsidR="000C69A9" w:rsidRDefault="000C69A9" w:rsidP="00C51A00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AdobeHeitiStd-Regular" w:eastAsia="AdobeHeitiStd-Regular" w:cs="AdobeHeitiStd-Regular"/>
          <w:kern w:val="0"/>
          <w:sz w:val="19"/>
          <w:szCs w:val="19"/>
        </w:rPr>
      </w:pPr>
      <w:r w:rsidRPr="00D21F5D">
        <w:rPr>
          <w:rFonts w:hint="eastAsia"/>
        </w:rPr>
        <w:lastRenderedPageBreak/>
        <w:t>林下</w:t>
      </w:r>
      <w:r>
        <w:rPr>
          <w:rFonts w:hint="eastAsia"/>
        </w:rPr>
        <w:t>水苏</w:t>
      </w:r>
      <w:r w:rsidRPr="00D21F5D">
        <w:rPr>
          <w:rFonts w:hint="eastAsia"/>
        </w:rPr>
        <w:t>是一种有别于传统林业生产的参与式林业与</w:t>
      </w:r>
      <w:r>
        <w:rPr>
          <w:rFonts w:hint="eastAsia"/>
        </w:rPr>
        <w:t>中药材</w:t>
      </w:r>
      <w:r w:rsidRPr="00D21F5D">
        <w:rPr>
          <w:rFonts w:hint="eastAsia"/>
        </w:rPr>
        <w:t>经营方式，它强调不同产业的融入及人的主动参与，</w:t>
      </w:r>
      <w:r w:rsidRPr="000C69A9">
        <w:rPr>
          <w:rFonts w:hint="eastAsia"/>
        </w:rPr>
        <w:t>主要目的是利用林下空间</w:t>
      </w:r>
      <w:r>
        <w:rPr>
          <w:rFonts w:hint="eastAsia"/>
        </w:rPr>
        <w:t>种植水苏</w:t>
      </w:r>
      <w:r w:rsidRPr="00D21F5D">
        <w:rPr>
          <w:rFonts w:hint="eastAsia"/>
        </w:rPr>
        <w:t>，避免林业资源被浪费，进而保护和利用林业资源，提高林业发展的经济、社会和生态效益。</w:t>
      </w:r>
      <w:bookmarkEnd w:id="11"/>
    </w:p>
    <w:p w:rsidR="00744D05" w:rsidRDefault="00D21F5D" w:rsidP="00744D05">
      <w:pPr>
        <w:pStyle w:val="a"/>
        <w:numPr>
          <w:ilvl w:val="0"/>
          <w:numId w:val="0"/>
        </w:numPr>
        <w:spacing w:before="156" w:line="480" w:lineRule="auto"/>
        <w:rPr>
          <w:rFonts w:hAnsi="黑体"/>
          <w:b/>
        </w:rPr>
      </w:pPr>
      <w:r>
        <w:rPr>
          <w:rFonts w:hAnsi="黑体" w:hint="eastAsia"/>
          <w:b/>
        </w:rPr>
        <w:t>4 栽培技术</w:t>
      </w:r>
    </w:p>
    <w:p w:rsidR="00617F91" w:rsidRPr="001222A5" w:rsidRDefault="002C0FD8" w:rsidP="001222A5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4.1</w:t>
      </w:r>
      <w:r w:rsidR="007C45FB" w:rsidRPr="001222A5">
        <w:rPr>
          <w:rFonts w:ascii="黑体" w:eastAsia="黑体" w:hAnsi="黑体" w:hint="eastAsia"/>
        </w:rPr>
        <w:t>林地选择</w:t>
      </w:r>
    </w:p>
    <w:p w:rsidR="00617F91" w:rsidRPr="00746644" w:rsidRDefault="00617F91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746644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林地选择要充分考虑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水苏</w:t>
      </w:r>
      <w:r w:rsidRPr="00746644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的生长习性为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水苏</w:t>
      </w:r>
      <w:r w:rsidRPr="00746644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生长发育创造野生半隐蔽的生态环境。</w:t>
      </w:r>
      <w:r w:rsidRPr="00746644">
        <w:rPr>
          <w:rFonts w:asciiTheme="majorEastAsia" w:eastAsiaTheme="majorEastAsia" w:hAnsiTheme="majorEastAsia" w:hint="eastAsia"/>
        </w:rPr>
        <w:t>喜光怕强光直射</w:t>
      </w:r>
      <w:r>
        <w:rPr>
          <w:rFonts w:asciiTheme="majorEastAsia" w:eastAsiaTheme="majorEastAsia" w:hAnsiTheme="majorEastAsia" w:hint="eastAsia"/>
        </w:rPr>
        <w:t>，</w:t>
      </w:r>
      <w:r w:rsidRPr="00746644">
        <w:rPr>
          <w:rFonts w:asciiTheme="majorEastAsia" w:eastAsiaTheme="majorEastAsia" w:hAnsiTheme="majorEastAsia" w:hint="eastAsia"/>
        </w:rPr>
        <w:t>喜散射光、弱光照，遮荫度在</w:t>
      </w:r>
      <w:r w:rsidRPr="00746644">
        <w:rPr>
          <w:rFonts w:asciiTheme="majorEastAsia" w:eastAsiaTheme="majorEastAsia" w:hAnsiTheme="majorEastAsia"/>
        </w:rPr>
        <w:t>50</w:t>
      </w:r>
      <w:r>
        <w:rPr>
          <w:rFonts w:asciiTheme="majorEastAsia" w:eastAsiaTheme="majorEastAsia" w:hAnsiTheme="majorEastAsia" w:hint="eastAsia"/>
        </w:rPr>
        <w:t>左右</w:t>
      </w:r>
      <w:r w:rsidRPr="00746644">
        <w:rPr>
          <w:rFonts w:asciiTheme="majorEastAsia" w:eastAsiaTheme="majorEastAsia" w:hAnsiTheme="majorEastAsia" w:hint="eastAsia"/>
        </w:rPr>
        <w:t>有利于</w:t>
      </w:r>
      <w:r>
        <w:rPr>
          <w:rFonts w:asciiTheme="majorEastAsia" w:eastAsiaTheme="majorEastAsia" w:hAnsiTheme="majorEastAsia" w:hint="eastAsia"/>
        </w:rPr>
        <w:t>水苏</w:t>
      </w:r>
      <w:r w:rsidRPr="00746644">
        <w:rPr>
          <w:rFonts w:asciiTheme="majorEastAsia" w:eastAsiaTheme="majorEastAsia" w:hAnsiTheme="majorEastAsia" w:hint="eastAsia"/>
        </w:rPr>
        <w:t>生长。</w:t>
      </w:r>
    </w:p>
    <w:p w:rsidR="00617F91" w:rsidRDefault="00617F91" w:rsidP="001222A5">
      <w:pPr>
        <w:spacing w:line="276" w:lineRule="auto"/>
        <w:ind w:firstLineChars="200" w:firstLine="420"/>
        <w:rPr>
          <w:rFonts w:asciiTheme="minorEastAsia" w:hAnsiTheme="minorEastAsia"/>
        </w:rPr>
      </w:pPr>
      <w:r w:rsidRPr="00746644">
        <w:rPr>
          <w:rFonts w:asciiTheme="minorEastAsia" w:hAnsiTheme="minorEastAsia" w:hint="eastAsia"/>
        </w:rPr>
        <w:t>土层深度达</w:t>
      </w:r>
      <w:r w:rsidRPr="00746644">
        <w:rPr>
          <w:rFonts w:asciiTheme="minorEastAsia" w:hAnsiTheme="minorEastAsia"/>
        </w:rPr>
        <w:t>30cm</w:t>
      </w:r>
      <w:r w:rsidRPr="00746644">
        <w:rPr>
          <w:rFonts w:asciiTheme="minorEastAsia" w:hAnsiTheme="minorEastAsia" w:hint="eastAsia"/>
        </w:rPr>
        <w:t>以上，土壤肥沃、微酸性，透气，保水、保肥、排灌方便，地势平坦或坡度小于</w:t>
      </w:r>
      <w:r w:rsidRPr="00746644">
        <w:rPr>
          <w:rFonts w:asciiTheme="minorEastAsia" w:hAnsiTheme="minorEastAsia"/>
        </w:rPr>
        <w:t>25</w:t>
      </w:r>
      <w:r w:rsidRPr="00746644">
        <w:rPr>
          <w:rFonts w:asciiTheme="minorEastAsia" w:hAnsiTheme="minorEastAsia" w:hint="eastAsia"/>
        </w:rPr>
        <w:t>度，土壤环境质量符合</w:t>
      </w:r>
      <w:r w:rsidRPr="00746644">
        <w:rPr>
          <w:rFonts w:asciiTheme="minorEastAsia" w:hAnsiTheme="minorEastAsia"/>
        </w:rPr>
        <w:t>GB</w:t>
      </w:r>
      <w:r w:rsidRPr="00746644">
        <w:rPr>
          <w:rFonts w:asciiTheme="minorEastAsia" w:hAnsiTheme="minorEastAsia" w:hint="eastAsia"/>
        </w:rPr>
        <w:t>／</w:t>
      </w:r>
      <w:r w:rsidR="008155E7">
        <w:rPr>
          <w:rFonts w:asciiTheme="minorEastAsia" w:hAnsiTheme="minorEastAsia"/>
        </w:rPr>
        <w:t>T</w:t>
      </w:r>
      <w:r w:rsidRPr="00746644">
        <w:rPr>
          <w:rFonts w:asciiTheme="minorEastAsia" w:hAnsiTheme="minorEastAsia"/>
        </w:rPr>
        <w:t>15618</w:t>
      </w:r>
      <w:r w:rsidRPr="00746644">
        <w:rPr>
          <w:rFonts w:asciiTheme="minorEastAsia" w:hAnsiTheme="minorEastAsia" w:hint="eastAsia"/>
        </w:rPr>
        <w:t>规定，且</w:t>
      </w:r>
      <w:r w:rsidRPr="00746644">
        <w:rPr>
          <w:rFonts w:asciiTheme="minorEastAsia" w:hAnsiTheme="minorEastAsia"/>
        </w:rPr>
        <w:t>5</w:t>
      </w:r>
      <w:r w:rsidR="008155E7">
        <w:rPr>
          <w:rFonts w:asciiTheme="minorEastAsia" w:hAnsiTheme="minorEastAsia" w:hint="eastAsia"/>
        </w:rPr>
        <w:t>月-</w:t>
      </w:r>
      <w:r>
        <w:rPr>
          <w:rFonts w:asciiTheme="minorEastAsia" w:hAnsiTheme="minorEastAsia" w:hint="eastAsia"/>
        </w:rPr>
        <w:t>10</w:t>
      </w:r>
      <w:r w:rsidRPr="00746644">
        <w:rPr>
          <w:rFonts w:asciiTheme="minorEastAsia" w:hAnsiTheme="minorEastAsia" w:hint="eastAsia"/>
        </w:rPr>
        <w:t>月月平均气温不低于</w:t>
      </w:r>
      <w:r w:rsidRPr="00746644">
        <w:rPr>
          <w:rFonts w:asciiTheme="minorEastAsia" w:hAnsiTheme="minorEastAsia"/>
        </w:rPr>
        <w:t>14"C</w:t>
      </w:r>
      <w:r w:rsidRPr="00746644">
        <w:rPr>
          <w:rFonts w:asciiTheme="minorEastAsia" w:hAnsiTheme="minorEastAsia" w:hint="eastAsia"/>
        </w:rPr>
        <w:t>，</w:t>
      </w:r>
      <w:r w:rsidRPr="00746644">
        <w:rPr>
          <w:rFonts w:asciiTheme="minorEastAsia" w:hAnsiTheme="minorEastAsia"/>
        </w:rPr>
        <w:t>7</w:t>
      </w:r>
      <w:r w:rsidR="008155E7">
        <w:rPr>
          <w:rFonts w:asciiTheme="minorEastAsia" w:hAnsiTheme="minorEastAsia" w:hint="eastAsia"/>
        </w:rPr>
        <w:t>月-</w:t>
      </w:r>
      <w:r w:rsidRPr="00746644">
        <w:rPr>
          <w:rFonts w:asciiTheme="minorEastAsia" w:hAnsiTheme="minorEastAsia"/>
        </w:rPr>
        <w:t>8</w:t>
      </w:r>
      <w:r w:rsidRPr="00746644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林间</w:t>
      </w:r>
      <w:r w:rsidRPr="00746644">
        <w:rPr>
          <w:rFonts w:asciiTheme="minorEastAsia" w:hAnsiTheme="minorEastAsia" w:hint="eastAsia"/>
        </w:rPr>
        <w:t>平均最高气温不超过</w:t>
      </w:r>
      <w:r w:rsidRPr="00746644">
        <w:rPr>
          <w:rFonts w:asciiTheme="minorEastAsia" w:hAnsiTheme="minorEastAsia"/>
        </w:rPr>
        <w:t>30"C</w:t>
      </w:r>
      <w:r w:rsidRPr="00746644">
        <w:rPr>
          <w:rFonts w:asciiTheme="minorEastAsia" w:hAnsiTheme="minorEastAsia" w:hint="eastAsia"/>
        </w:rPr>
        <w:t>，环境空气质量符合</w:t>
      </w:r>
      <w:r w:rsidR="008155E7">
        <w:rPr>
          <w:rFonts w:asciiTheme="minorEastAsia" w:hAnsiTheme="minorEastAsia"/>
        </w:rPr>
        <w:t>GB</w:t>
      </w:r>
      <w:r w:rsidRPr="00746644">
        <w:rPr>
          <w:rFonts w:asciiTheme="minorEastAsia" w:hAnsiTheme="minorEastAsia"/>
        </w:rPr>
        <w:t>3095</w:t>
      </w:r>
      <w:r w:rsidRPr="00746644">
        <w:rPr>
          <w:rFonts w:asciiTheme="minorEastAsia" w:hAnsiTheme="minorEastAsia" w:hint="eastAsia"/>
        </w:rPr>
        <w:t>规定，农田灌溉水质符合</w:t>
      </w:r>
      <w:r w:rsidR="008155E7">
        <w:rPr>
          <w:rFonts w:asciiTheme="minorEastAsia" w:hAnsiTheme="minorEastAsia"/>
        </w:rPr>
        <w:t>GB</w:t>
      </w:r>
      <w:r w:rsidRPr="00746644">
        <w:rPr>
          <w:rFonts w:asciiTheme="minorEastAsia" w:hAnsiTheme="minorEastAsia"/>
        </w:rPr>
        <w:t>5084</w:t>
      </w:r>
      <w:r w:rsidRPr="00746644">
        <w:rPr>
          <w:rFonts w:asciiTheme="minorEastAsia" w:hAnsiTheme="minorEastAsia" w:hint="eastAsia"/>
        </w:rPr>
        <w:t>规定，空气湿度</w:t>
      </w:r>
      <w:r>
        <w:rPr>
          <w:rFonts w:asciiTheme="minorEastAsia" w:hAnsiTheme="minorEastAsia"/>
        </w:rPr>
        <w:t>7</w:t>
      </w:r>
      <w:r w:rsidRPr="00746644">
        <w:rPr>
          <w:rFonts w:asciiTheme="minorEastAsia" w:hAnsiTheme="minorEastAsia"/>
        </w:rPr>
        <w:t>0</w:t>
      </w:r>
      <w:r w:rsidRPr="00746644">
        <w:rPr>
          <w:rFonts w:asciiTheme="minorEastAsia" w:hAnsiTheme="minorEastAsia" w:hint="eastAsia"/>
        </w:rPr>
        <w:t>％</w:t>
      </w:r>
      <w:r w:rsidR="008155E7">
        <w:rPr>
          <w:rFonts w:asciiTheme="minorEastAsia" w:hAnsiTheme="minorEastAsia"/>
        </w:rPr>
        <w:t>-</w:t>
      </w:r>
      <w:r>
        <w:rPr>
          <w:rFonts w:asciiTheme="minorEastAsia" w:hAnsiTheme="minorEastAsia"/>
        </w:rPr>
        <w:t>80</w:t>
      </w:r>
      <w:r w:rsidRPr="00746644">
        <w:rPr>
          <w:rFonts w:asciiTheme="minorEastAsia" w:hAnsiTheme="minorEastAsia" w:hint="eastAsia"/>
        </w:rPr>
        <w:t>％的半荫半阳地区</w:t>
      </w:r>
      <w:r>
        <w:rPr>
          <w:rFonts w:asciiTheme="minorEastAsia" w:hAnsiTheme="minorEastAsia" w:hint="eastAsia"/>
        </w:rPr>
        <w:t>的</w:t>
      </w:r>
      <w:r w:rsidRPr="00843EE0">
        <w:rPr>
          <w:rFonts w:ascii="Times New Roman" w:hAnsi="Times New Roman" w:cs="Times New Roman" w:hint="eastAsia"/>
          <w:color w:val="000000"/>
          <w:kern w:val="0"/>
          <w:szCs w:val="21"/>
        </w:rPr>
        <w:t>林下</w:t>
      </w:r>
      <w:r>
        <w:rPr>
          <w:rFonts w:asciiTheme="minorEastAsia" w:hAnsiTheme="minorEastAsia" w:hint="eastAsia"/>
        </w:rPr>
        <w:t>适合</w:t>
      </w:r>
      <w:r w:rsidRPr="00746644">
        <w:rPr>
          <w:rFonts w:asciiTheme="minorEastAsia" w:hAnsiTheme="minorEastAsia" w:hint="eastAsia"/>
        </w:rPr>
        <w:t>栽培</w:t>
      </w:r>
      <w:r>
        <w:rPr>
          <w:rFonts w:asciiTheme="minorEastAsia" w:hAnsiTheme="minorEastAsia" w:hint="eastAsia"/>
        </w:rPr>
        <w:t>水苏</w:t>
      </w:r>
      <w:r w:rsidRPr="00746644">
        <w:rPr>
          <w:rFonts w:asciiTheme="minorEastAsia" w:hAnsiTheme="minorEastAsia" w:hint="eastAsia"/>
        </w:rPr>
        <w:t>。</w:t>
      </w:r>
    </w:p>
    <w:p w:rsidR="00BD0A24" w:rsidRPr="001222A5" w:rsidRDefault="006B7967" w:rsidP="001222A5">
      <w:pPr>
        <w:spacing w:line="360" w:lineRule="auto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</w:t>
      </w:r>
      <w:r w:rsidR="006456D3" w:rsidRPr="001222A5">
        <w:rPr>
          <w:rFonts w:ascii="黑体" w:eastAsia="黑体" w:hAnsi="黑体" w:hint="eastAsia"/>
        </w:rPr>
        <w:t>.</w:t>
      </w:r>
      <w:r w:rsidRPr="001222A5">
        <w:rPr>
          <w:rFonts w:ascii="黑体" w:eastAsia="黑体" w:hAnsi="黑体" w:hint="eastAsia"/>
        </w:rPr>
        <w:t>2</w:t>
      </w:r>
      <w:r w:rsidR="00BD0A24" w:rsidRPr="001222A5">
        <w:rPr>
          <w:rFonts w:ascii="黑体" w:eastAsia="黑体" w:hAnsi="黑体" w:hint="eastAsia"/>
        </w:rPr>
        <w:t xml:space="preserve">　整地、施肥、做畦</w:t>
      </w:r>
    </w:p>
    <w:p w:rsidR="00BD0A24" w:rsidRPr="00BD0A24" w:rsidRDefault="00BD0A24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 w:rsidRPr="00BD0A24">
        <w:rPr>
          <w:rFonts w:hint="eastAsia"/>
        </w:rPr>
        <w:t>在</w:t>
      </w:r>
      <w:r w:rsidR="00635281">
        <w:rPr>
          <w:rFonts w:hint="eastAsia"/>
        </w:rPr>
        <w:t>播种</w:t>
      </w:r>
      <w:r w:rsidRPr="00BD0A24">
        <w:rPr>
          <w:rFonts w:hint="eastAsia"/>
        </w:rPr>
        <w:t>前，可先施基肥，</w:t>
      </w:r>
      <w:r w:rsidR="002C0FD8">
        <w:rPr>
          <w:rFonts w:hint="eastAsia"/>
        </w:rPr>
        <w:t>按</w:t>
      </w:r>
      <w:r w:rsidRPr="00BD0A24">
        <w:rPr>
          <w:rFonts w:hint="eastAsia"/>
        </w:rPr>
        <w:t>有机肥</w:t>
      </w:r>
      <w:r w:rsidR="002C0FD8">
        <w:rPr>
          <w:rFonts w:hint="eastAsia"/>
        </w:rPr>
        <w:t>15t/h</w:t>
      </w:r>
      <w:r w:rsidR="008155E7" w:rsidRPr="00FF4B45">
        <w:rPr>
          <w:rFonts w:eastAsiaTheme="majorEastAsia" w:cs="Arial"/>
          <w:szCs w:val="21"/>
        </w:rPr>
        <w:t>m</w:t>
      </w:r>
      <w:r w:rsidR="008155E7" w:rsidRPr="00FF4B45">
        <w:rPr>
          <w:rFonts w:eastAsiaTheme="majorEastAsia" w:cs="Arial"/>
          <w:szCs w:val="21"/>
          <w:vertAlign w:val="superscript"/>
        </w:rPr>
        <w:t>2</w:t>
      </w:r>
      <w:r w:rsidR="002C0FD8">
        <w:rPr>
          <w:rFonts w:hint="eastAsia"/>
        </w:rPr>
        <w:t>，</w:t>
      </w:r>
      <w:r w:rsidR="002C0FD8">
        <w:rPr>
          <w:rFonts w:hint="eastAsia"/>
        </w:rPr>
        <w:t>NPK</w:t>
      </w:r>
      <w:r w:rsidR="002C0FD8">
        <w:rPr>
          <w:rFonts w:hint="eastAsia"/>
        </w:rPr>
        <w:t>三元复合肥</w:t>
      </w:r>
      <w:r w:rsidR="002C0FD8">
        <w:rPr>
          <w:rFonts w:hint="eastAsia"/>
        </w:rPr>
        <w:t>0.6t/h</w:t>
      </w:r>
      <w:r w:rsidR="008155E7" w:rsidRPr="008155E7">
        <w:rPr>
          <w:rFonts w:eastAsiaTheme="majorEastAsia" w:cs="Arial"/>
          <w:szCs w:val="21"/>
        </w:rPr>
        <w:t xml:space="preserve"> </w:t>
      </w:r>
      <w:r w:rsidR="008155E7" w:rsidRPr="00FF4B45">
        <w:rPr>
          <w:rFonts w:eastAsiaTheme="majorEastAsia" w:cs="Arial"/>
          <w:szCs w:val="21"/>
        </w:rPr>
        <w:t>m</w:t>
      </w:r>
      <w:r w:rsidR="008155E7" w:rsidRPr="00FF4B45">
        <w:rPr>
          <w:rFonts w:eastAsiaTheme="majorEastAsia" w:cs="Arial"/>
          <w:szCs w:val="21"/>
          <w:vertAlign w:val="superscript"/>
        </w:rPr>
        <w:t>2</w:t>
      </w:r>
      <w:r w:rsidR="002C0FD8">
        <w:rPr>
          <w:rFonts w:hint="eastAsia"/>
        </w:rPr>
        <w:t>量混合后施入</w:t>
      </w:r>
      <w:r w:rsidRPr="00BD0A24">
        <w:rPr>
          <w:rFonts w:hint="eastAsia"/>
        </w:rPr>
        <w:t>，然后深耕，耙平，使肥料与土壤充分混合，做成平畦。</w:t>
      </w:r>
    </w:p>
    <w:p w:rsidR="00BD0A24" w:rsidRPr="001222A5" w:rsidRDefault="006B7967" w:rsidP="001222A5">
      <w:pPr>
        <w:spacing w:line="360" w:lineRule="auto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</w:t>
      </w:r>
      <w:r w:rsidR="006456D3" w:rsidRPr="001222A5">
        <w:rPr>
          <w:rFonts w:ascii="黑体" w:eastAsia="黑体" w:hAnsi="黑体" w:hint="eastAsia"/>
        </w:rPr>
        <w:t>.</w:t>
      </w:r>
      <w:r w:rsidRPr="001222A5">
        <w:rPr>
          <w:rFonts w:ascii="黑体" w:eastAsia="黑体" w:hAnsi="黑体" w:hint="eastAsia"/>
        </w:rPr>
        <w:t>3</w:t>
      </w:r>
      <w:r w:rsidR="00BD0A24" w:rsidRPr="001222A5">
        <w:rPr>
          <w:rFonts w:ascii="黑体" w:eastAsia="黑体" w:hAnsi="黑体" w:hint="eastAsia"/>
        </w:rPr>
        <w:t xml:space="preserve">　</w:t>
      </w:r>
      <w:r w:rsidR="006456D3" w:rsidRPr="001222A5">
        <w:rPr>
          <w:rFonts w:ascii="黑体" w:eastAsia="黑体" w:hAnsi="黑体" w:hint="eastAsia"/>
        </w:rPr>
        <w:t>栽</w:t>
      </w:r>
      <w:r w:rsidR="00BD0A24" w:rsidRPr="001222A5">
        <w:rPr>
          <w:rFonts w:ascii="黑体" w:eastAsia="黑体" w:hAnsi="黑体" w:hint="eastAsia"/>
        </w:rPr>
        <w:t>植</w:t>
      </w:r>
    </w:p>
    <w:p w:rsidR="007C45FB" w:rsidRPr="001222A5" w:rsidRDefault="006B7967" w:rsidP="001222A5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</w:t>
      </w:r>
      <w:r w:rsidR="007C45FB" w:rsidRPr="001222A5">
        <w:rPr>
          <w:rFonts w:ascii="黑体" w:eastAsia="黑体" w:hAnsi="黑体" w:hint="eastAsia"/>
        </w:rPr>
        <w:t>.</w:t>
      </w:r>
      <w:r w:rsidRPr="001222A5">
        <w:rPr>
          <w:rFonts w:ascii="黑体" w:eastAsia="黑体" w:hAnsi="黑体" w:hint="eastAsia"/>
        </w:rPr>
        <w:t>3</w:t>
      </w:r>
      <w:r w:rsidR="007C45FB" w:rsidRPr="001222A5">
        <w:rPr>
          <w:rFonts w:ascii="黑体" w:eastAsia="黑体" w:hAnsi="黑体" w:hint="eastAsia"/>
        </w:rPr>
        <w:t>.1</w:t>
      </w:r>
      <w:r w:rsidR="00631F8F">
        <w:rPr>
          <w:rFonts w:ascii="黑体" w:eastAsia="黑体" w:hAnsi="黑体" w:hint="eastAsia"/>
        </w:rPr>
        <w:t xml:space="preserve"> </w:t>
      </w:r>
      <w:r w:rsidR="007C45FB" w:rsidRPr="001222A5">
        <w:rPr>
          <w:rFonts w:ascii="黑体" w:eastAsia="黑体" w:hAnsi="黑体" w:hint="eastAsia"/>
        </w:rPr>
        <w:t>种苗处理</w:t>
      </w:r>
    </w:p>
    <w:p w:rsidR="003B68A4" w:rsidRDefault="007C45FB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选水苏根茎为种苗，在播种前，将上一年留种的水苏种根</w:t>
      </w:r>
      <w:r w:rsidR="003B68A4">
        <w:rPr>
          <w:rFonts w:hint="eastAsia"/>
        </w:rPr>
        <w:t>选择健壮的</w:t>
      </w:r>
      <w:r>
        <w:rPr>
          <w:rFonts w:hint="eastAsia"/>
        </w:rPr>
        <w:t>剪</w:t>
      </w:r>
      <w:r>
        <w:rPr>
          <w:rFonts w:hint="eastAsia"/>
        </w:rPr>
        <w:t>2</w:t>
      </w:r>
      <w:r>
        <w:rPr>
          <w:rFonts w:hint="eastAsia"/>
        </w:rPr>
        <w:t>节</w:t>
      </w:r>
      <w:r w:rsidR="003B68A4">
        <w:rPr>
          <w:rFonts w:hint="eastAsia"/>
        </w:rPr>
        <w:t>为一段，放在保湿的容器内待用。有条件的在播种时</w:t>
      </w:r>
      <w:r w:rsidR="003B68A4" w:rsidRPr="007C45FB">
        <w:t>先用</w:t>
      </w:r>
      <w:r w:rsidR="003B68A4" w:rsidRPr="007C45FB">
        <w:t>NAA</w:t>
      </w:r>
      <w:r w:rsidR="003B68A4" w:rsidRPr="007C45FB">
        <w:t>或相同功用的植物生长调节剂浸泡</w:t>
      </w:r>
      <w:r w:rsidR="003B68A4">
        <w:t>15</w:t>
      </w:r>
      <w:r w:rsidR="003B68A4">
        <w:rPr>
          <w:rFonts w:hint="eastAsia"/>
        </w:rPr>
        <w:t>min</w:t>
      </w:r>
      <w:r w:rsidR="003B68A4" w:rsidRPr="007C45FB">
        <w:t>，再进行</w:t>
      </w:r>
      <w:r w:rsidR="00C51A00">
        <w:rPr>
          <w:rFonts w:hint="eastAsia"/>
        </w:rPr>
        <w:t>播种</w:t>
      </w:r>
      <w:r w:rsidR="003B68A4" w:rsidRPr="007C45FB">
        <w:t>。</w:t>
      </w:r>
    </w:p>
    <w:p w:rsidR="003B68A4" w:rsidRPr="002F79D2" w:rsidRDefault="006B7967" w:rsidP="002F79D2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</w:rPr>
      </w:pPr>
      <w:r w:rsidRPr="002F79D2">
        <w:rPr>
          <w:rFonts w:ascii="黑体" w:eastAsia="黑体" w:hAnsi="黑体" w:hint="eastAsia"/>
        </w:rPr>
        <w:t>4</w:t>
      </w:r>
      <w:r w:rsidR="003B68A4" w:rsidRPr="002F79D2">
        <w:rPr>
          <w:rFonts w:ascii="黑体" w:eastAsia="黑体" w:hAnsi="黑体" w:hint="eastAsia"/>
        </w:rPr>
        <w:t>.</w:t>
      </w:r>
      <w:r w:rsidRPr="002F79D2">
        <w:rPr>
          <w:rFonts w:ascii="黑体" w:eastAsia="黑体" w:hAnsi="黑体" w:hint="eastAsia"/>
        </w:rPr>
        <w:t>3</w:t>
      </w:r>
      <w:r w:rsidR="003B68A4" w:rsidRPr="002F79D2">
        <w:rPr>
          <w:rFonts w:ascii="黑体" w:eastAsia="黑体" w:hAnsi="黑体" w:hint="eastAsia"/>
        </w:rPr>
        <w:t>.2</w:t>
      </w:r>
      <w:r w:rsidR="00631F8F">
        <w:rPr>
          <w:rFonts w:ascii="黑体" w:eastAsia="黑体" w:hAnsi="黑体" w:hint="eastAsia"/>
        </w:rPr>
        <w:t xml:space="preserve"> </w:t>
      </w:r>
      <w:r w:rsidR="003B68A4" w:rsidRPr="002F79D2">
        <w:rPr>
          <w:rFonts w:ascii="黑体" w:eastAsia="黑体" w:hAnsi="黑体" w:hint="eastAsia"/>
        </w:rPr>
        <w:t>播种时间</w:t>
      </w:r>
      <w:r w:rsidR="00653474" w:rsidRPr="002F79D2">
        <w:rPr>
          <w:rFonts w:ascii="黑体" w:eastAsia="黑体" w:hAnsi="黑体" w:hint="eastAsia"/>
        </w:rPr>
        <w:t>和播种密度</w:t>
      </w:r>
    </w:p>
    <w:p w:rsidR="006456D3" w:rsidRDefault="00653474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月下旬。</w:t>
      </w:r>
      <w:r w:rsidR="00BD0A24" w:rsidRPr="00BD0A24">
        <w:rPr>
          <w:rFonts w:hint="eastAsia"/>
        </w:rPr>
        <w:t>畦面行距</w:t>
      </w:r>
      <w:r w:rsidR="006456D3">
        <w:rPr>
          <w:rFonts w:hint="eastAsia"/>
        </w:rPr>
        <w:t>60cm,</w:t>
      </w:r>
      <w:r w:rsidR="006456D3">
        <w:rPr>
          <w:rFonts w:hint="eastAsia"/>
        </w:rPr>
        <w:t>穴距</w:t>
      </w:r>
      <w:r w:rsidR="006456D3">
        <w:rPr>
          <w:rFonts w:hint="eastAsia"/>
        </w:rPr>
        <w:t>15</w:t>
      </w:r>
      <w:r w:rsidR="008155E7">
        <w:rPr>
          <w:rFonts w:hint="eastAsia"/>
        </w:rPr>
        <w:t>-</w:t>
      </w:r>
      <w:r w:rsidR="006456D3">
        <w:rPr>
          <w:rFonts w:hint="eastAsia"/>
        </w:rPr>
        <w:t>20cm,</w:t>
      </w:r>
      <w:r w:rsidR="006456D3">
        <w:rPr>
          <w:rFonts w:hint="eastAsia"/>
        </w:rPr>
        <w:t>每穴</w:t>
      </w:r>
      <w:r>
        <w:rPr>
          <w:rFonts w:hint="eastAsia"/>
        </w:rPr>
        <w:t>播种种根</w:t>
      </w:r>
      <w:r w:rsidR="006456D3">
        <w:rPr>
          <w:rFonts w:hint="eastAsia"/>
        </w:rPr>
        <w:t>1-2</w:t>
      </w:r>
      <w:r>
        <w:rPr>
          <w:rFonts w:hint="eastAsia"/>
        </w:rPr>
        <w:t>根，</w:t>
      </w:r>
      <w:r w:rsidR="006456D3">
        <w:rPr>
          <w:rFonts w:hint="eastAsia"/>
        </w:rPr>
        <w:t>每</w:t>
      </w:r>
      <w:r w:rsidR="00B52705">
        <w:rPr>
          <w:rFonts w:hint="eastAsia"/>
        </w:rPr>
        <w:t>公顷</w:t>
      </w:r>
      <w:r w:rsidR="00B52705">
        <w:rPr>
          <w:rFonts w:hint="eastAsia"/>
        </w:rPr>
        <w:t>7</w:t>
      </w:r>
      <w:r>
        <w:rPr>
          <w:rFonts w:hint="eastAsia"/>
        </w:rPr>
        <w:t>5</w:t>
      </w:r>
      <w:r w:rsidR="00532B05">
        <w:rPr>
          <w:rFonts w:hint="eastAsia"/>
        </w:rPr>
        <w:t>000</w:t>
      </w:r>
      <w:r w:rsidR="008155E7">
        <w:rPr>
          <w:rFonts w:hint="eastAsia"/>
        </w:rPr>
        <w:t>-</w:t>
      </w:r>
      <w:r w:rsidR="00B52705">
        <w:rPr>
          <w:rFonts w:hint="eastAsia"/>
        </w:rPr>
        <w:t>105</w:t>
      </w:r>
      <w:r w:rsidR="00532B05">
        <w:rPr>
          <w:rFonts w:hint="eastAsia"/>
        </w:rPr>
        <w:t>000</w:t>
      </w:r>
      <w:r>
        <w:rPr>
          <w:rFonts w:hint="eastAsia"/>
        </w:rPr>
        <w:t>穴</w:t>
      </w:r>
      <w:r w:rsidR="00635281">
        <w:rPr>
          <w:rFonts w:hint="eastAsia"/>
        </w:rPr>
        <w:t>，播种深度</w:t>
      </w:r>
      <w:r w:rsidR="00635281">
        <w:rPr>
          <w:rFonts w:hint="eastAsia"/>
        </w:rPr>
        <w:t>3-5</w:t>
      </w:r>
      <w:r w:rsidR="00635281" w:rsidRPr="00635281">
        <w:rPr>
          <w:rFonts w:hint="eastAsia"/>
        </w:rPr>
        <w:t xml:space="preserve"> </w:t>
      </w:r>
      <w:r w:rsidR="00635281">
        <w:rPr>
          <w:rFonts w:hint="eastAsia"/>
        </w:rPr>
        <w:t>cm</w:t>
      </w:r>
      <w:r w:rsidR="00635281">
        <w:rPr>
          <w:rFonts w:hint="eastAsia"/>
        </w:rPr>
        <w:t>，</w:t>
      </w:r>
      <w:r w:rsidR="00C51A00">
        <w:rPr>
          <w:rFonts w:hint="eastAsia"/>
        </w:rPr>
        <w:t>细土</w:t>
      </w:r>
      <w:r w:rsidR="00635281">
        <w:rPr>
          <w:rFonts w:hint="eastAsia"/>
        </w:rPr>
        <w:t>覆</w:t>
      </w:r>
      <w:r w:rsidR="00C51A00">
        <w:rPr>
          <w:rFonts w:hint="eastAsia"/>
        </w:rPr>
        <w:t>盖</w:t>
      </w:r>
      <w:r w:rsidR="0069001C">
        <w:rPr>
          <w:rFonts w:hint="eastAsia"/>
        </w:rPr>
        <w:t>。</w:t>
      </w:r>
    </w:p>
    <w:p w:rsidR="00BD0A24" w:rsidRPr="002F79D2" w:rsidRDefault="006B7967" w:rsidP="002F79D2">
      <w:pPr>
        <w:spacing w:line="360" w:lineRule="auto"/>
        <w:rPr>
          <w:rFonts w:ascii="黑体" w:eastAsia="黑体" w:hAnsi="黑体"/>
        </w:rPr>
      </w:pPr>
      <w:r w:rsidRPr="002F79D2">
        <w:rPr>
          <w:rFonts w:ascii="黑体" w:eastAsia="黑体" w:hAnsi="黑体" w:hint="eastAsia"/>
        </w:rPr>
        <w:t>4</w:t>
      </w:r>
      <w:r w:rsidR="006456D3" w:rsidRPr="002F79D2">
        <w:rPr>
          <w:rFonts w:ascii="黑体" w:eastAsia="黑体" w:hAnsi="黑体" w:hint="eastAsia"/>
        </w:rPr>
        <w:t>.</w:t>
      </w:r>
      <w:r w:rsidRPr="002F79D2">
        <w:rPr>
          <w:rFonts w:ascii="黑体" w:eastAsia="黑体" w:hAnsi="黑体" w:hint="eastAsia"/>
        </w:rPr>
        <w:t>3.</w:t>
      </w:r>
      <w:r w:rsidR="006456D3" w:rsidRPr="002F79D2">
        <w:rPr>
          <w:rFonts w:ascii="黑体" w:eastAsia="黑体" w:hAnsi="黑体" w:hint="eastAsia"/>
        </w:rPr>
        <w:t xml:space="preserve">3 </w:t>
      </w:r>
      <w:r w:rsidR="00BD0A24" w:rsidRPr="002F79D2">
        <w:rPr>
          <w:rFonts w:ascii="黑体" w:eastAsia="黑体" w:hAnsi="黑体" w:hint="eastAsia"/>
        </w:rPr>
        <w:t>田间管理</w:t>
      </w:r>
    </w:p>
    <w:p w:rsidR="00C17C86" w:rsidRDefault="00635281" w:rsidP="00631F8F">
      <w:pPr>
        <w:spacing w:line="276" w:lineRule="auto"/>
        <w:ind w:firstLineChars="200" w:firstLine="420"/>
      </w:pPr>
      <w:r>
        <w:rPr>
          <w:rFonts w:hint="eastAsia"/>
        </w:rPr>
        <w:t>播种后约</w:t>
      </w:r>
      <w:r>
        <w:rPr>
          <w:rFonts w:hint="eastAsia"/>
        </w:rPr>
        <w:t>30</w:t>
      </w:r>
      <w:r>
        <w:rPr>
          <w:rFonts w:hint="eastAsia"/>
        </w:rPr>
        <w:t>天出芽</w:t>
      </w:r>
      <w:r w:rsidR="00EF1A64">
        <w:rPr>
          <w:rFonts w:hint="eastAsia"/>
        </w:rPr>
        <w:t>，</w:t>
      </w:r>
      <w:r>
        <w:rPr>
          <w:rFonts w:hint="eastAsia"/>
        </w:rPr>
        <w:t>当苗高</w:t>
      </w:r>
      <w:r>
        <w:rPr>
          <w:rFonts w:hint="eastAsia"/>
        </w:rPr>
        <w:t>6</w:t>
      </w:r>
      <w:r w:rsidR="008155E7">
        <w:rPr>
          <w:rFonts w:hint="eastAsia"/>
        </w:rPr>
        <w:t>-</w:t>
      </w:r>
      <w:r>
        <w:rPr>
          <w:rFonts w:hint="eastAsia"/>
        </w:rPr>
        <w:t>10cm</w:t>
      </w:r>
      <w:r>
        <w:rPr>
          <w:rFonts w:hint="eastAsia"/>
        </w:rPr>
        <w:t>时</w:t>
      </w:r>
      <w:r w:rsidR="00532B05">
        <w:rPr>
          <w:rFonts w:hint="eastAsia"/>
        </w:rPr>
        <w:t>，</w:t>
      </w:r>
      <w:r>
        <w:rPr>
          <w:rFonts w:hint="eastAsia"/>
        </w:rPr>
        <w:t>开始</w:t>
      </w:r>
      <w:r w:rsidR="00532B05" w:rsidRPr="00BD0A24">
        <w:rPr>
          <w:rFonts w:hint="eastAsia"/>
        </w:rPr>
        <w:t>进行中耕、除草、施肥等</w:t>
      </w:r>
      <w:r w:rsidR="002C0FD8">
        <w:rPr>
          <w:rFonts w:hint="eastAsia"/>
        </w:rPr>
        <w:t>，中耕时注意</w:t>
      </w:r>
      <w:r w:rsidR="00532B05">
        <w:rPr>
          <w:rFonts w:hint="eastAsia"/>
        </w:rPr>
        <w:t>浅培土</w:t>
      </w:r>
      <w:r w:rsidR="00EF1A64">
        <w:rPr>
          <w:rFonts w:hint="eastAsia"/>
        </w:rPr>
        <w:t>，</w:t>
      </w:r>
      <w:r w:rsidR="00532B05">
        <w:rPr>
          <w:rFonts w:hint="eastAsia"/>
        </w:rPr>
        <w:t>以保持土壤水分</w:t>
      </w:r>
      <w:r w:rsidR="00EF1A64">
        <w:rPr>
          <w:rFonts w:hint="eastAsia"/>
        </w:rPr>
        <w:t>，</w:t>
      </w:r>
      <w:r w:rsidR="00532B05">
        <w:rPr>
          <w:rFonts w:hint="eastAsia"/>
        </w:rPr>
        <w:t>防止根系外露。夏季炎热干旱虽然有林木</w:t>
      </w:r>
      <w:r w:rsidR="00532B05" w:rsidRPr="00BD0A24">
        <w:rPr>
          <w:rFonts w:hint="eastAsia"/>
        </w:rPr>
        <w:t>天然的遮荫条件，</w:t>
      </w:r>
      <w:r w:rsidR="00532B05">
        <w:rPr>
          <w:rFonts w:hint="eastAsia"/>
        </w:rPr>
        <w:t>也要视情况适时灌水追肥。如茎叶生长过盛时</w:t>
      </w:r>
      <w:r w:rsidR="00EF1A64">
        <w:rPr>
          <w:rFonts w:hint="eastAsia"/>
        </w:rPr>
        <w:t>，</w:t>
      </w:r>
      <w:r w:rsidR="00532B05">
        <w:rPr>
          <w:rFonts w:hint="eastAsia"/>
        </w:rPr>
        <w:t>及时摘心</w:t>
      </w:r>
      <w:r w:rsidR="00EF1A64">
        <w:rPr>
          <w:rFonts w:hint="eastAsia"/>
        </w:rPr>
        <w:t>，</w:t>
      </w:r>
      <w:r w:rsidR="00532B05">
        <w:rPr>
          <w:rFonts w:hint="eastAsia"/>
        </w:rPr>
        <w:t>促使地下块茎发育膨大。</w:t>
      </w:r>
    </w:p>
    <w:p w:rsidR="00C17C86" w:rsidRDefault="006B7967" w:rsidP="002F79D2">
      <w:pPr>
        <w:autoSpaceDE w:val="0"/>
        <w:autoSpaceDN w:val="0"/>
        <w:adjustRightInd w:val="0"/>
        <w:spacing w:line="480" w:lineRule="auto"/>
        <w:jc w:val="left"/>
      </w:pPr>
      <w:r w:rsidRPr="002F79D2">
        <w:rPr>
          <w:rFonts w:ascii="黑体" w:eastAsia="黑体" w:hAnsi="黑体" w:hint="eastAsia"/>
        </w:rPr>
        <w:t>5</w:t>
      </w:r>
      <w:r w:rsidR="00C17C86" w:rsidRPr="002F79D2">
        <w:rPr>
          <w:rFonts w:ascii="黑体" w:eastAsia="黑体" w:hAnsi="黑体" w:hint="eastAsia"/>
        </w:rPr>
        <w:t xml:space="preserve"> 病虫害防治措施</w:t>
      </w:r>
    </w:p>
    <w:p w:rsidR="00627A7E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水苏</w:t>
      </w:r>
      <w:r w:rsidR="00C51A00">
        <w:rPr>
          <w:rFonts w:hint="eastAsia"/>
        </w:rPr>
        <w:t>根茎（种根）</w:t>
      </w:r>
      <w:r>
        <w:rPr>
          <w:rFonts w:hint="eastAsia"/>
        </w:rPr>
        <w:t>在贮藏期间常常由于镰刀菌引起软腐病害。最初</w:t>
      </w:r>
      <w:r w:rsidR="00C51A00">
        <w:rPr>
          <w:rFonts w:hint="eastAsia"/>
        </w:rPr>
        <w:t>根茎</w:t>
      </w:r>
      <w:r>
        <w:rPr>
          <w:rFonts w:hint="eastAsia"/>
        </w:rPr>
        <w:t>的低洼处变暗</w:t>
      </w:r>
      <w:r w:rsidR="00631F8F">
        <w:rPr>
          <w:rFonts w:hint="eastAsia"/>
        </w:rPr>
        <w:t>，</w:t>
      </w:r>
      <w:r>
        <w:rPr>
          <w:rFonts w:hint="eastAsia"/>
        </w:rPr>
        <w:t>然后形成暗黑色而软化</w:t>
      </w:r>
      <w:r w:rsidR="00631F8F">
        <w:rPr>
          <w:rFonts w:hint="eastAsia"/>
        </w:rPr>
        <w:t>，</w:t>
      </w:r>
      <w:r>
        <w:rPr>
          <w:rFonts w:hint="eastAsia"/>
        </w:rPr>
        <w:t>并腐烂。在田间植株呈现出变褐</w:t>
      </w:r>
      <w:r w:rsidR="00631F8F">
        <w:rPr>
          <w:rFonts w:hint="eastAsia"/>
        </w:rPr>
        <w:t>，</w:t>
      </w:r>
      <w:r>
        <w:rPr>
          <w:rFonts w:hint="eastAsia"/>
        </w:rPr>
        <w:t>或叶凋萎症状。为了防治此病发生</w:t>
      </w:r>
      <w:r w:rsidR="00631F8F">
        <w:rPr>
          <w:rFonts w:hint="eastAsia"/>
        </w:rPr>
        <w:t>，</w:t>
      </w:r>
      <w:r>
        <w:rPr>
          <w:rFonts w:hint="eastAsia"/>
        </w:rPr>
        <w:t>首先在贮前或播前</w:t>
      </w:r>
      <w:r w:rsidR="00C51A00">
        <w:rPr>
          <w:rFonts w:hint="eastAsia"/>
        </w:rPr>
        <w:t>（剪段前）</w:t>
      </w:r>
      <w:r>
        <w:rPr>
          <w:rFonts w:hint="eastAsia"/>
        </w:rPr>
        <w:t>要仔细检查淘汰有病的</w:t>
      </w:r>
      <w:r w:rsidR="00C51A00">
        <w:rPr>
          <w:rFonts w:hint="eastAsia"/>
        </w:rPr>
        <w:t>根</w:t>
      </w:r>
      <w:r>
        <w:rPr>
          <w:rFonts w:hint="eastAsia"/>
        </w:rPr>
        <w:t>茎</w:t>
      </w:r>
      <w:r w:rsidR="00C51A00">
        <w:rPr>
          <w:rFonts w:hint="eastAsia"/>
        </w:rPr>
        <w:t>，</w:t>
      </w:r>
      <w:r>
        <w:rPr>
          <w:rFonts w:hint="eastAsia"/>
        </w:rPr>
        <w:t>然后把无病块茎用</w:t>
      </w:r>
      <w:r>
        <w:rPr>
          <w:rFonts w:hint="eastAsia"/>
        </w:rPr>
        <w:t>1%</w:t>
      </w:r>
      <w:r>
        <w:rPr>
          <w:rFonts w:hint="eastAsia"/>
        </w:rPr>
        <w:t>高锰酸钾液浸泡消毒处理</w:t>
      </w:r>
      <w:r w:rsidR="00631F8F">
        <w:rPr>
          <w:rFonts w:hint="eastAsia"/>
        </w:rPr>
        <w:t>，</w:t>
      </w:r>
      <w:r>
        <w:rPr>
          <w:rFonts w:hint="eastAsia"/>
        </w:rPr>
        <w:t>随后把块茎摊成薄层于通风阴凉处</w:t>
      </w:r>
      <w:r w:rsidR="00631F8F">
        <w:rPr>
          <w:rFonts w:hint="eastAsia"/>
        </w:rPr>
        <w:t>，</w:t>
      </w:r>
      <w:r>
        <w:rPr>
          <w:rFonts w:hint="eastAsia"/>
        </w:rPr>
        <w:t>定时翻动晾干后再贮藏或播种</w:t>
      </w:r>
      <w:r w:rsidR="00631F8F">
        <w:rPr>
          <w:rFonts w:hint="eastAsia"/>
        </w:rPr>
        <w:t>，</w:t>
      </w:r>
      <w:r>
        <w:rPr>
          <w:rFonts w:hint="eastAsia"/>
        </w:rPr>
        <w:t>可大幅度降低病害发生。</w:t>
      </w:r>
    </w:p>
    <w:p w:rsidR="00EF0987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 w:rsidRPr="00627A7E">
        <w:rPr>
          <w:rFonts w:asciiTheme="majorEastAsia" w:eastAsiaTheme="majorEastAsia" w:hAnsiTheme="majorEastAsia" w:hint="eastAsia"/>
          <w:szCs w:val="21"/>
        </w:rPr>
        <w:t>水苏在</w:t>
      </w:r>
      <w:r w:rsidR="00C51A00" w:rsidRPr="00627A7E">
        <w:rPr>
          <w:rFonts w:asciiTheme="majorEastAsia" w:eastAsiaTheme="majorEastAsia" w:hAnsiTheme="majorEastAsia" w:hint="eastAsia"/>
          <w:szCs w:val="21"/>
        </w:rPr>
        <w:t>生长期间</w:t>
      </w:r>
      <w:r w:rsidRPr="00627A7E">
        <w:rPr>
          <w:rFonts w:asciiTheme="majorEastAsia" w:eastAsiaTheme="majorEastAsia" w:hAnsiTheme="majorEastAsia" w:hint="eastAsia"/>
          <w:szCs w:val="21"/>
        </w:rPr>
        <w:t>易受病毒侵染为害。最广泛侵染的是紫</w:t>
      </w:r>
      <w:hyperlink r:id="rId8" w:tgtFrame="_blank" w:history="1">
        <w:r w:rsidR="00627A7E" w:rsidRPr="00627A7E">
          <w:rPr>
            <w:rStyle w:val="ae"/>
            <w:rFonts w:asciiTheme="majorEastAsia" w:eastAsiaTheme="majorEastAsia" w:hAnsiTheme="majorEastAsia" w:cs="Arial"/>
            <w:bCs/>
            <w:color w:val="auto"/>
            <w:szCs w:val="21"/>
          </w:rPr>
          <w:t>苜蓿</w:t>
        </w:r>
      </w:hyperlink>
      <w:r>
        <w:rPr>
          <w:rFonts w:hint="eastAsia"/>
        </w:rPr>
        <w:t>花叶病毒</w:t>
      </w:r>
      <w:r w:rsidR="00631F8F">
        <w:rPr>
          <w:rFonts w:hint="eastAsia"/>
        </w:rPr>
        <w:t>，</w:t>
      </w:r>
      <w:r>
        <w:rPr>
          <w:rFonts w:hint="eastAsia"/>
        </w:rPr>
        <w:t>主要以</w:t>
      </w:r>
      <w:r w:rsidR="00EF0987">
        <w:rPr>
          <w:rFonts w:hint="eastAsia"/>
        </w:rPr>
        <w:t>根</w:t>
      </w:r>
      <w:r>
        <w:rPr>
          <w:rFonts w:hint="eastAsia"/>
        </w:rPr>
        <w:t>茎带毒</w:t>
      </w:r>
      <w:r w:rsidR="00631F8F">
        <w:rPr>
          <w:rFonts w:hint="eastAsia"/>
        </w:rPr>
        <w:t>，</w:t>
      </w:r>
      <w:r>
        <w:rPr>
          <w:rFonts w:hint="eastAsia"/>
        </w:rPr>
        <w:t>其传毒媒介是蚜虫。若防治该病毒首先要防治蚜虫</w:t>
      </w:r>
      <w:r w:rsidR="00631F8F">
        <w:rPr>
          <w:rFonts w:hint="eastAsia"/>
        </w:rPr>
        <w:t>，</w:t>
      </w:r>
      <w:r w:rsidR="00EF0987">
        <w:rPr>
          <w:rFonts w:hint="eastAsia"/>
        </w:rPr>
        <w:t>在生长期间</w:t>
      </w:r>
      <w:r>
        <w:rPr>
          <w:rFonts w:hint="eastAsia"/>
        </w:rPr>
        <w:t>以</w:t>
      </w:r>
      <w:r w:rsidR="00EF0987">
        <w:rPr>
          <w:rFonts w:hint="eastAsia"/>
        </w:rPr>
        <w:t>0.6%</w:t>
      </w:r>
      <w:r w:rsidR="00EF0987">
        <w:rPr>
          <w:rFonts w:hint="eastAsia"/>
        </w:rPr>
        <w:t>苦参碱水剂或</w:t>
      </w:r>
      <w:r w:rsidR="00EF0987">
        <w:rPr>
          <w:rFonts w:hint="eastAsia"/>
        </w:rPr>
        <w:t>0.5%</w:t>
      </w:r>
      <w:r w:rsidR="00EF0987">
        <w:rPr>
          <w:rFonts w:hint="eastAsia"/>
        </w:rPr>
        <w:t>藜芦碱可溶性液剂</w:t>
      </w:r>
      <w:r>
        <w:rPr>
          <w:rFonts w:hint="eastAsia"/>
        </w:rPr>
        <w:t>喷洒田间植株</w:t>
      </w:r>
      <w:r w:rsidR="00631F8F">
        <w:rPr>
          <w:rFonts w:hint="eastAsia"/>
        </w:rPr>
        <w:t>，</w:t>
      </w:r>
      <w:r>
        <w:rPr>
          <w:rFonts w:hint="eastAsia"/>
        </w:rPr>
        <w:t>杀虫效果高。</w:t>
      </w:r>
    </w:p>
    <w:p w:rsidR="00C17C86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lastRenderedPageBreak/>
        <w:t>同时水苏还受番茄环斑病毒侵染为害</w:t>
      </w:r>
      <w:r w:rsidR="00631F8F">
        <w:rPr>
          <w:rFonts w:hint="eastAsia"/>
        </w:rPr>
        <w:t>，</w:t>
      </w:r>
      <w:r>
        <w:rPr>
          <w:rFonts w:hint="eastAsia"/>
        </w:rPr>
        <w:t>主要以土壤带毒</w:t>
      </w:r>
      <w:r w:rsidR="00631F8F">
        <w:rPr>
          <w:rFonts w:hint="eastAsia"/>
        </w:rPr>
        <w:t>，</w:t>
      </w:r>
      <w:r>
        <w:rPr>
          <w:rFonts w:hint="eastAsia"/>
        </w:rPr>
        <w:t>防止此毒病必需实行</w:t>
      </w:r>
      <w:r>
        <w:rPr>
          <w:rFonts w:hint="eastAsia"/>
        </w:rPr>
        <w:t>3</w:t>
      </w:r>
      <w:r w:rsidR="008155E7">
        <w:rPr>
          <w:rFonts w:hint="eastAsia"/>
        </w:rPr>
        <w:t>-</w:t>
      </w:r>
      <w:r>
        <w:rPr>
          <w:rFonts w:hint="eastAsia"/>
        </w:rPr>
        <w:t>4</w:t>
      </w:r>
      <w:r>
        <w:rPr>
          <w:rFonts w:hint="eastAsia"/>
        </w:rPr>
        <w:t>年的轮作栽培</w:t>
      </w:r>
      <w:r w:rsidR="00631F8F">
        <w:rPr>
          <w:rFonts w:hint="eastAsia"/>
        </w:rPr>
        <w:t>，</w:t>
      </w:r>
      <w:r>
        <w:rPr>
          <w:rFonts w:hint="eastAsia"/>
        </w:rPr>
        <w:t>并用健康</w:t>
      </w:r>
      <w:r w:rsidR="00EF0987">
        <w:rPr>
          <w:rFonts w:hint="eastAsia"/>
        </w:rPr>
        <w:t>根</w:t>
      </w:r>
      <w:r>
        <w:rPr>
          <w:rFonts w:hint="eastAsia"/>
        </w:rPr>
        <w:t>茎栽植均有良效</w:t>
      </w:r>
      <w:r w:rsidR="00631F8F">
        <w:rPr>
          <w:rFonts w:hint="eastAsia"/>
        </w:rPr>
        <w:t>。</w:t>
      </w:r>
      <w:r>
        <w:rPr>
          <w:rFonts w:hint="eastAsia"/>
        </w:rPr>
        <w:t>此外</w:t>
      </w:r>
      <w:r w:rsidR="00631F8F">
        <w:rPr>
          <w:rFonts w:hint="eastAsia"/>
        </w:rPr>
        <w:t>，</w:t>
      </w:r>
      <w:r>
        <w:rPr>
          <w:rFonts w:hint="eastAsia"/>
        </w:rPr>
        <w:t>水苏</w:t>
      </w:r>
      <w:r w:rsidR="00EF0987">
        <w:rPr>
          <w:rFonts w:hint="eastAsia"/>
        </w:rPr>
        <w:t>根</w:t>
      </w:r>
      <w:r>
        <w:rPr>
          <w:rFonts w:hint="eastAsia"/>
        </w:rPr>
        <w:t>茎播后常发生金针虫为害</w:t>
      </w:r>
      <w:r w:rsidR="00631F8F">
        <w:rPr>
          <w:rFonts w:hint="eastAsia"/>
        </w:rPr>
        <w:t>，</w:t>
      </w:r>
      <w:r>
        <w:rPr>
          <w:rFonts w:hint="eastAsia"/>
        </w:rPr>
        <w:t>蛀食</w:t>
      </w:r>
      <w:r w:rsidR="00EF0987">
        <w:rPr>
          <w:rFonts w:hint="eastAsia"/>
        </w:rPr>
        <w:t>根</w:t>
      </w:r>
      <w:r>
        <w:rPr>
          <w:rFonts w:hint="eastAsia"/>
        </w:rPr>
        <w:t>茎成千窗百孔。为此在定植前</w:t>
      </w:r>
      <w:r>
        <w:rPr>
          <w:rFonts w:hint="eastAsia"/>
        </w:rPr>
        <w:t>10</w:t>
      </w:r>
      <w:r w:rsidR="008155E7">
        <w:rPr>
          <w:rFonts w:hint="eastAsia"/>
        </w:rPr>
        <w:t>-</w:t>
      </w:r>
      <w:r>
        <w:rPr>
          <w:rFonts w:hint="eastAsia"/>
        </w:rPr>
        <w:t>15</w:t>
      </w:r>
      <w:r>
        <w:rPr>
          <w:rFonts w:hint="eastAsia"/>
        </w:rPr>
        <w:t>天用马铃薯或甜菜的小块茎做成诱饵播入田间诱杀金针虫具有高效。</w:t>
      </w:r>
    </w:p>
    <w:p w:rsidR="00C17C86" w:rsidRPr="00C17C86" w:rsidRDefault="00EF0987" w:rsidP="00EF0987">
      <w:pPr>
        <w:autoSpaceDE w:val="0"/>
        <w:autoSpaceDN w:val="0"/>
        <w:adjustRightIn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6</w:t>
      </w:r>
      <w:r w:rsidR="00C17C86" w:rsidRPr="00C17C86">
        <w:rPr>
          <w:rFonts w:ascii="黑体" w:eastAsia="黑体" w:hint="eastAsia"/>
        </w:rPr>
        <w:t xml:space="preserve"> 采收和留种</w:t>
      </w:r>
    </w:p>
    <w:p w:rsidR="00532B05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秋末水苏茎叶凋萎后可随时采收</w:t>
      </w:r>
      <w:r w:rsidR="00EF0987">
        <w:rPr>
          <w:rFonts w:hint="eastAsia"/>
        </w:rPr>
        <w:t>根</w:t>
      </w:r>
      <w:r>
        <w:rPr>
          <w:rFonts w:hint="eastAsia"/>
        </w:rPr>
        <w:t>茎</w:t>
      </w:r>
      <w:r w:rsidR="00EF0987">
        <w:rPr>
          <w:rFonts w:hint="eastAsia"/>
        </w:rPr>
        <w:t>，可以直至收获到</w:t>
      </w:r>
      <w:r>
        <w:rPr>
          <w:rFonts w:hint="eastAsia"/>
        </w:rPr>
        <w:t>翌年春季萌芽前。但</w:t>
      </w:r>
      <w:r w:rsidR="00115E55">
        <w:rPr>
          <w:rFonts w:hint="eastAsia"/>
        </w:rPr>
        <w:t>根茎太细小的没有商品价值、也没有留种价值的可以不采收。做</w:t>
      </w:r>
      <w:r>
        <w:rPr>
          <w:rFonts w:hint="eastAsia"/>
        </w:rPr>
        <w:t>留种</w:t>
      </w:r>
      <w:r w:rsidR="00115E55">
        <w:rPr>
          <w:rFonts w:hint="eastAsia"/>
        </w:rPr>
        <w:t>用的</w:t>
      </w:r>
      <w:r>
        <w:rPr>
          <w:rFonts w:hint="eastAsia"/>
        </w:rPr>
        <w:t>在采收时选留中等</w:t>
      </w:r>
      <w:r w:rsidR="00115E55">
        <w:rPr>
          <w:rFonts w:hint="eastAsia"/>
        </w:rPr>
        <w:t>粗细的根</w:t>
      </w:r>
      <w:r>
        <w:rPr>
          <w:rFonts w:hint="eastAsia"/>
        </w:rPr>
        <w:t>茎。</w:t>
      </w:r>
    </w:p>
    <w:p w:rsidR="00BD0A24" w:rsidRPr="00EF0987" w:rsidRDefault="00EF0987" w:rsidP="00EF0987">
      <w:pPr>
        <w:spacing w:line="480" w:lineRule="auto"/>
        <w:rPr>
          <w:rFonts w:ascii="黑体" w:eastAsia="黑体" w:hAnsi="黑体"/>
        </w:rPr>
      </w:pPr>
      <w:r w:rsidRPr="00EF0987">
        <w:rPr>
          <w:rFonts w:ascii="黑体" w:eastAsia="黑体" w:hAnsi="黑体" w:hint="eastAsia"/>
        </w:rPr>
        <w:t>7</w:t>
      </w:r>
      <w:r w:rsidR="00C17C86" w:rsidRPr="00EF0987">
        <w:rPr>
          <w:rFonts w:ascii="黑体" w:eastAsia="黑体" w:hAnsi="黑体" w:hint="eastAsia"/>
        </w:rPr>
        <w:t xml:space="preserve"> </w:t>
      </w:r>
      <w:r w:rsidR="00BD0A24" w:rsidRPr="00EF0987">
        <w:rPr>
          <w:rFonts w:ascii="黑体" w:eastAsia="黑体" w:hAnsi="黑体" w:hint="eastAsia"/>
        </w:rPr>
        <w:t>贮藏</w:t>
      </w:r>
    </w:p>
    <w:p w:rsidR="00D21F5D" w:rsidRPr="00BD0A24" w:rsidRDefault="00BD0A24" w:rsidP="005D53B7">
      <w:pPr>
        <w:spacing w:line="276" w:lineRule="auto"/>
        <w:ind w:firstLineChars="200" w:firstLine="420"/>
      </w:pPr>
      <w:r w:rsidRPr="00BD0A24">
        <w:rPr>
          <w:rFonts w:hint="eastAsia"/>
        </w:rPr>
        <w:t>收获后</w:t>
      </w:r>
      <w:r w:rsidR="00115E55">
        <w:rPr>
          <w:rFonts w:hint="eastAsia"/>
        </w:rPr>
        <w:t>作食用的可以</w:t>
      </w:r>
      <w:r w:rsidRPr="00BD0A24">
        <w:rPr>
          <w:rFonts w:hint="eastAsia"/>
        </w:rPr>
        <w:t>将</w:t>
      </w:r>
      <w:r w:rsidR="0069001C">
        <w:rPr>
          <w:rFonts w:hint="eastAsia"/>
        </w:rPr>
        <w:t>根</w:t>
      </w:r>
      <w:r w:rsidR="00115E55">
        <w:rPr>
          <w:rFonts w:hint="eastAsia"/>
        </w:rPr>
        <w:t>茎</w:t>
      </w:r>
      <w:r w:rsidRPr="00BD0A24">
        <w:rPr>
          <w:rFonts w:hint="eastAsia"/>
        </w:rPr>
        <w:t>放入塑料袋内，贮藏温度</w:t>
      </w:r>
      <w:r w:rsidR="00115E55">
        <w:rPr>
          <w:rFonts w:hint="eastAsia"/>
        </w:rPr>
        <w:t>5</w:t>
      </w:r>
      <w:r w:rsidRPr="00BD0A24">
        <w:rPr>
          <w:rFonts w:hint="eastAsia"/>
        </w:rPr>
        <w:t>℃，保存期</w:t>
      </w:r>
      <w:r w:rsidR="0069001C">
        <w:rPr>
          <w:rFonts w:hint="eastAsia"/>
        </w:rPr>
        <w:t>10-15</w:t>
      </w:r>
      <w:r w:rsidRPr="00BD0A24">
        <w:rPr>
          <w:rFonts w:hint="eastAsia"/>
        </w:rPr>
        <w:t>天。</w:t>
      </w:r>
      <w:r w:rsidR="0069001C">
        <w:rPr>
          <w:rFonts w:hint="eastAsia"/>
        </w:rPr>
        <w:t>作较长时间贮藏或留种，在室外排水良好</w:t>
      </w:r>
      <w:r w:rsidR="00115E55">
        <w:rPr>
          <w:rFonts w:hint="eastAsia"/>
        </w:rPr>
        <w:t>地方</w:t>
      </w:r>
      <w:r w:rsidR="0069001C">
        <w:rPr>
          <w:rFonts w:hint="eastAsia"/>
        </w:rPr>
        <w:t>用湿沙土</w:t>
      </w:r>
      <w:r w:rsidR="005D53B7">
        <w:rPr>
          <w:rFonts w:hint="eastAsia"/>
        </w:rPr>
        <w:t>堆埋</w:t>
      </w:r>
      <w:r w:rsidR="00697E85" w:rsidRPr="00EF0987">
        <w:rPr>
          <w:rFonts w:ascii="黑体" w:eastAsia="黑体" w:hAnsi="黑体" w:hint="eastAsia"/>
        </w:rPr>
        <w:t>贮</w:t>
      </w:r>
      <w:r w:rsidR="00697E85">
        <w:rPr>
          <w:rFonts w:hint="eastAsia"/>
        </w:rPr>
        <w:t>藏，</w:t>
      </w:r>
      <w:r w:rsidR="0069001C">
        <w:rPr>
          <w:rFonts w:hint="eastAsia"/>
        </w:rPr>
        <w:t>供翌年种植</w:t>
      </w:r>
      <w:r w:rsidR="00697E85">
        <w:rPr>
          <w:rFonts w:hint="eastAsia"/>
        </w:rPr>
        <w:t>种根茎</w:t>
      </w:r>
      <w:r w:rsidR="0069001C">
        <w:rPr>
          <w:rFonts w:hint="eastAsia"/>
        </w:rPr>
        <w:t>使用。</w:t>
      </w:r>
    </w:p>
    <w:bookmarkEnd w:id="12"/>
    <w:p w:rsidR="00744D05" w:rsidRDefault="00744D05" w:rsidP="00744D05">
      <w:pPr>
        <w:spacing w:line="480" w:lineRule="exact"/>
        <w:ind w:firstLineChars="450" w:firstLine="945"/>
        <w:rPr>
          <w:rFonts w:ascii="宋体" w:hAnsi="宋体" w:cs="宋体"/>
          <w:kern w:val="0"/>
          <w:szCs w:val="21"/>
        </w:rPr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744D05" w:rsidRDefault="005D2F33" w:rsidP="002A0AC3">
      <w:pPr>
        <w:spacing w:line="520" w:lineRule="exact"/>
        <w:ind w:firstLineChars="100" w:firstLine="21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Cs w:val="21"/>
        </w:rPr>
        <w:lastRenderedPageBreak/>
        <w:t>水苏</w:t>
      </w:r>
      <w:r w:rsidR="00744D05">
        <w:rPr>
          <w:rFonts w:ascii="黑体" w:eastAsia="黑体" w:hAnsi="黑体" w:hint="eastAsia"/>
          <w:szCs w:val="21"/>
        </w:rPr>
        <w:t xml:space="preserve">               </w:t>
      </w:r>
      <w:r w:rsidR="00B52705">
        <w:rPr>
          <w:rFonts w:ascii="黑体" w:eastAsia="黑体" w:hAnsi="黑体" w:hint="eastAsia"/>
          <w:szCs w:val="21"/>
        </w:rPr>
        <w:t xml:space="preserve">  </w:t>
      </w:r>
      <w:r w:rsidR="00744D05">
        <w:rPr>
          <w:rFonts w:ascii="黑体" w:eastAsia="黑体" w:hAnsi="黑体" w:hint="eastAsia"/>
          <w:szCs w:val="21"/>
        </w:rPr>
        <w:t xml:space="preserve">  </w:t>
      </w:r>
      <w:r w:rsidR="00744D05"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744D05" w:rsidRPr="00FA2B15" w:rsidRDefault="00744D05" w:rsidP="002A0AC3">
      <w:pPr>
        <w:spacing w:line="34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744D05" w:rsidRPr="00B52705" w:rsidTr="00937298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="00744D05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pStyle w:val="Default"/>
              <w:spacing w:line="460" w:lineRule="exact"/>
              <w:ind w:firstLineChars="200" w:firstLine="480"/>
              <w:rPr>
                <w:rFonts w:ascii="宋体" w:hAnsi="宋体"/>
              </w:rPr>
            </w:pPr>
            <w:r w:rsidRPr="00B52705">
              <w:rPr>
                <w:rFonts w:asciiTheme="majorEastAsia" w:eastAsiaTheme="majorEastAsia" w:hAnsiTheme="majorEastAsia" w:hint="eastAsia"/>
              </w:rPr>
              <w:t>根据</w:t>
            </w:r>
            <w:r w:rsidRPr="00B52705">
              <w:rPr>
                <w:rFonts w:asciiTheme="minorEastAsia" w:eastAsiaTheme="minorEastAsia" w:hAnsiTheme="minorEastAsia" w:hint="eastAsia"/>
              </w:rPr>
              <w:t>安徽省质量技术监督局关于下达《</w:t>
            </w:r>
            <w:r w:rsidRPr="00B52705">
              <w:rPr>
                <w:rFonts w:asciiTheme="minorEastAsia" w:eastAsiaTheme="minorEastAsia" w:hAnsiTheme="minorEastAsia"/>
              </w:rPr>
              <w:t>2018</w:t>
            </w:r>
            <w:r w:rsidRPr="00B52705">
              <w:rPr>
                <w:rFonts w:asciiTheme="minorEastAsia" w:eastAsiaTheme="minorEastAsia" w:hAnsiTheme="minorEastAsia" w:hint="eastAsia"/>
              </w:rPr>
              <w:t>年第一批安徽省地方标准制修订计划的函》</w:t>
            </w:r>
            <w:r w:rsidRPr="00B52705">
              <w:rPr>
                <w:rFonts w:asciiTheme="minorEastAsia" w:eastAsiaTheme="minorEastAsia" w:hAnsiTheme="minorEastAsia"/>
              </w:rPr>
              <w:t>（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皖质函〔</w:t>
            </w:r>
            <w:r w:rsidRPr="00B52705">
              <w:rPr>
                <w:rFonts w:asciiTheme="minorEastAsia" w:eastAsiaTheme="minorEastAsia" w:hAnsiTheme="minorEastAsia" w:cs="仿宋_GB2312"/>
              </w:rPr>
              <w:t>2018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〕</w:t>
            </w:r>
            <w:r w:rsidRPr="00B52705">
              <w:rPr>
                <w:rFonts w:asciiTheme="minorEastAsia" w:eastAsiaTheme="minorEastAsia" w:hAnsiTheme="minorEastAsia" w:cs="仿宋_GB2312"/>
              </w:rPr>
              <w:t>326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号）</w:t>
            </w:r>
            <w:r w:rsidRPr="00B52705">
              <w:rPr>
                <w:rFonts w:asciiTheme="majorEastAsia" w:eastAsiaTheme="majorEastAsia" w:hAnsiTheme="majorEastAsia" w:hint="eastAsia"/>
              </w:rPr>
              <w:t>精神，《</w:t>
            </w:r>
            <w:r w:rsidR="002A0AC3" w:rsidRPr="00B52705">
              <w:rPr>
                <w:rFonts w:asciiTheme="majorEastAsia" w:eastAsiaTheme="majorEastAsia" w:hAnsiTheme="majorEastAsia" w:hint="eastAsia"/>
              </w:rPr>
              <w:t>林下水苏栽培技术规程</w:t>
            </w:r>
            <w:r w:rsidRPr="00B52705">
              <w:rPr>
                <w:rFonts w:asciiTheme="majorEastAsia" w:eastAsiaTheme="majorEastAsia" w:hAnsiTheme="majorEastAsia" w:hint="eastAsia"/>
              </w:rPr>
              <w:t>》列为</w:t>
            </w:r>
            <w:r w:rsidRPr="00B52705">
              <w:rPr>
                <w:rFonts w:asciiTheme="majorEastAsia" w:eastAsiaTheme="majorEastAsia" w:hAnsiTheme="majorEastAsia"/>
              </w:rPr>
              <w:t>201</w:t>
            </w:r>
            <w:r w:rsidRPr="00B52705">
              <w:rPr>
                <w:rFonts w:asciiTheme="majorEastAsia" w:eastAsiaTheme="majorEastAsia" w:hAnsiTheme="majorEastAsia" w:hint="eastAsia"/>
              </w:rPr>
              <w:t>8年安徽省地方标准制定计划。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color w:val="000000"/>
                <w:sz w:val="24"/>
                <w:szCs w:val="24"/>
              </w:rPr>
              <w:t>皖西学院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安徽省六安市</w:t>
            </w:r>
            <w:r w:rsidR="005D2F33" w:rsidRPr="00B52705">
              <w:rPr>
                <w:rFonts w:ascii="宋体" w:hAnsi="宋体" w:hint="eastAsia"/>
                <w:sz w:val="24"/>
                <w:szCs w:val="24"/>
              </w:rPr>
              <w:t>月亮岛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Theme="minorEastAsia" w:hAnsiTheme="minorEastAsia" w:cs="宋体" w:hint="eastAsia"/>
                <w:sz w:val="24"/>
                <w:szCs w:val="24"/>
              </w:rPr>
              <w:t>金寨永惠康有机农业科技有限公司、金寨森沣农业科技开发有限公司、六安中草源生态农业有限公司、六安正元中药材科技有限公司</w:t>
            </w:r>
          </w:p>
        </w:tc>
      </w:tr>
      <w:tr w:rsidR="00744D05" w:rsidRPr="00B52705" w:rsidTr="00937298">
        <w:trPr>
          <w:trHeight w:val="14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标准起草人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500" w:firstLine="120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   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陈存武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13966298236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姚厚军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13966265341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陈乃富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13966299128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ind w:firstLineChars="100" w:firstLine="210"/>
            </w:pPr>
            <w:r w:rsidRPr="0024425F"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韩邦兴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13470845757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</w:t>
            </w:r>
            <w:r w:rsidR="00897679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A06330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18326542829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宋向文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讲师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13675668057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邢正龙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凤阳县武店畜牧兽医站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助农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18955062315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高永红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安徽省中草源生态农业有限公司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18110667777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张质彬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金寨永惠康有机农业科技有限公司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18905609210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金寨森沣农业科技开发有限公司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13665607666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编制情况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1、编制过程简介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本规范是</w:t>
            </w:r>
            <w:r w:rsidRPr="00B52705">
              <w:rPr>
                <w:rFonts w:ascii="宋体" w:hAnsi="宋体"/>
                <w:sz w:val="24"/>
                <w:szCs w:val="24"/>
              </w:rPr>
              <w:t>在“</w:t>
            </w:r>
            <w:r w:rsidR="00055D9A">
              <w:rPr>
                <w:rFonts w:ascii="宋体" w:hAnsi="宋体" w:hint="eastAsia"/>
                <w:sz w:val="24"/>
                <w:szCs w:val="24"/>
              </w:rPr>
              <w:t>水苏林下栽培技术推广与示范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”成果基础上形成的，</w:t>
            </w:r>
            <w:r w:rsidRPr="00B52705">
              <w:rPr>
                <w:rFonts w:ascii="宋体" w:hAnsi="宋体"/>
                <w:sz w:val="24"/>
                <w:szCs w:val="24"/>
              </w:rPr>
              <w:t>具体编制过程如下：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（1）成立起草组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7年6月份，项目组组织了标准起草小组召开了首次会议，确定了标准框架、工作范围，明确了人员的任务分工，拟定编写工作计划。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（2）资料收集与调研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7年7</w:t>
            </w:r>
            <w:r w:rsidRPr="00B52705">
              <w:rPr>
                <w:rFonts w:ascii="宋体" w:hAnsi="宋体"/>
                <w:sz w:val="24"/>
                <w:szCs w:val="24"/>
              </w:rPr>
              <w:t>-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12月，开始搜集、分析国内外有关技术资料，并对相关标准和技术标准进行收集、学习与领会，并开展湿地承载力评价的各种研究成果的分析梳理，确定评价指标框架体系和评价方法。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（3）规范文本起草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8年1-6月，标准起草小组依据</w:t>
            </w:r>
            <w:r w:rsidRPr="00B52705">
              <w:rPr>
                <w:rFonts w:ascii="宋体" w:hAnsi="宋体"/>
                <w:sz w:val="24"/>
                <w:szCs w:val="24"/>
              </w:rPr>
              <w:t>GB/T 1.1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部分：标准的结构和编写》和</w:t>
            </w:r>
            <w:r w:rsidR="002A0AC3">
              <w:rPr>
                <w:rFonts w:ascii="宋体" w:hAnsi="宋体"/>
                <w:sz w:val="24"/>
                <w:szCs w:val="24"/>
              </w:rPr>
              <w:t>GB/T</w:t>
            </w:r>
            <w:r w:rsidRPr="00B52705">
              <w:rPr>
                <w:rFonts w:ascii="宋体" w:hAnsi="宋体"/>
                <w:sz w:val="24"/>
                <w:szCs w:val="24"/>
              </w:rPr>
              <w:t>1.2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部分：标准中规范性技术要素内容的确定方法》与国家有关标准化法律、法规要求，并在统计、分析所获数据资料的基础上，起草了本规范草案。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（4）讨论与修改</w:t>
            </w:r>
          </w:p>
          <w:p w:rsidR="00744D05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8年7-10月，规范起草小组经过多次交流、讨论与修改，于</w:t>
            </w: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8年7月完成了本规范的征求意见稿，并开始在适当范围进行公开征求意见修改；2018年9月经省质监局评估立项；2018年10月10日有学院科技处组织专家审查修改，根据专家</w:t>
            </w:r>
            <w:r w:rsidRPr="00B52705">
              <w:rPr>
                <w:rFonts w:ascii="宋体" w:hAnsi="宋体"/>
                <w:sz w:val="24"/>
                <w:szCs w:val="24"/>
              </w:rPr>
              <w:t>的反馈意见，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</w:t>
            </w:r>
            <w:r w:rsidRPr="00B52705">
              <w:rPr>
                <w:rFonts w:ascii="宋体" w:hAnsi="宋体"/>
                <w:sz w:val="24"/>
                <w:szCs w:val="24"/>
              </w:rPr>
              <w:t>起草组成员对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规范征求</w:t>
            </w:r>
            <w:r w:rsidRPr="00B52705">
              <w:rPr>
                <w:rFonts w:ascii="宋体" w:hAnsi="宋体"/>
                <w:sz w:val="24"/>
                <w:szCs w:val="24"/>
              </w:rPr>
              <w:t>意见稿进行了修改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和</w:t>
            </w:r>
            <w:r w:rsidRPr="00B52705">
              <w:rPr>
                <w:rFonts w:ascii="宋体" w:hAnsi="宋体"/>
                <w:sz w:val="24"/>
                <w:szCs w:val="24"/>
              </w:rPr>
              <w:t>完善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，最终</w:t>
            </w:r>
            <w:r w:rsidRPr="00B52705">
              <w:rPr>
                <w:rFonts w:ascii="宋体" w:hAnsi="宋体"/>
                <w:sz w:val="24"/>
                <w:szCs w:val="24"/>
              </w:rPr>
              <w:t>形成了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本稿</w:t>
            </w:r>
            <w:r w:rsidRPr="00B52705"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2、制定标准的必要性和意义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1" w:rsidRPr="00B52705" w:rsidRDefault="008350F1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B52705">
              <w:rPr>
                <w:rFonts w:asciiTheme="majorHAnsi" w:hAnsiTheme="majorHAnsi"/>
                <w:i/>
                <w:sz w:val="24"/>
                <w:szCs w:val="24"/>
              </w:rPr>
              <w:t>staehyssieboldiiMiq</w:t>
            </w:r>
            <w:proofErr w:type="spellEnd"/>
            <w:r w:rsidRPr="00B52705">
              <w:rPr>
                <w:rFonts w:hint="eastAsia"/>
                <w:sz w:val="24"/>
                <w:szCs w:val="24"/>
              </w:rPr>
              <w:t>)</w:t>
            </w:r>
            <w:r w:rsidRPr="00B52705">
              <w:rPr>
                <w:rFonts w:hint="eastAsia"/>
                <w:sz w:val="24"/>
                <w:szCs w:val="24"/>
              </w:rPr>
              <w:t>属于唇形科的多年生草本植物。别名螺丝菜、宝塔菜、地蚕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原产中国北部。</w:t>
            </w:r>
            <w:r w:rsidRPr="00B52705">
              <w:rPr>
                <w:rFonts w:hint="eastAsia"/>
                <w:sz w:val="24"/>
                <w:szCs w:val="24"/>
              </w:rPr>
              <w:t>17</w:t>
            </w:r>
            <w:r w:rsidRPr="00B52705">
              <w:rPr>
                <w:rFonts w:hint="eastAsia"/>
                <w:sz w:val="24"/>
                <w:szCs w:val="24"/>
              </w:rPr>
              <w:t>世纪传入蒙古、日本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19</w:t>
            </w:r>
            <w:r w:rsidRPr="00B52705">
              <w:rPr>
                <w:rFonts w:hint="eastAsia"/>
                <w:sz w:val="24"/>
                <w:szCs w:val="24"/>
              </w:rPr>
              <w:t>世纪末传入德国、英国、意大利、德国、比利时、瑞士、奥洲、美国、巴西等世界各国栽培。现在我国各地均有栽培</w:t>
            </w:r>
            <w:r w:rsidRPr="00B52705">
              <w:rPr>
                <w:rFonts w:hint="eastAsia"/>
                <w:sz w:val="24"/>
                <w:szCs w:val="24"/>
              </w:rPr>
              <w:t>,</w:t>
            </w:r>
            <w:r w:rsidRPr="00B52705">
              <w:rPr>
                <w:rFonts w:hint="eastAsia"/>
                <w:sz w:val="24"/>
                <w:szCs w:val="24"/>
              </w:rPr>
              <w:t>以</w:t>
            </w:r>
            <w:r w:rsidR="009F5F6F" w:rsidRPr="00B52705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茎供食或药用。</w:t>
            </w:r>
          </w:p>
          <w:p w:rsidR="008350F1" w:rsidRPr="00B52705" w:rsidRDefault="009F5F6F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水苏的块茎肉质脆嫩，每</w:t>
            </w:r>
            <w:r w:rsidRPr="00B52705">
              <w:rPr>
                <w:rFonts w:hint="eastAsia"/>
                <w:sz w:val="24"/>
                <w:szCs w:val="24"/>
              </w:rPr>
              <w:t>100</w:t>
            </w:r>
            <w:r w:rsidRPr="00B52705">
              <w:rPr>
                <w:rFonts w:hint="eastAsia"/>
                <w:sz w:val="24"/>
                <w:szCs w:val="24"/>
              </w:rPr>
              <w:t>克块茎含有碳水化合物及蛋白质为</w:t>
            </w:r>
            <w:r w:rsidRPr="00B52705">
              <w:rPr>
                <w:rFonts w:hint="eastAsia"/>
                <w:sz w:val="24"/>
                <w:szCs w:val="24"/>
              </w:rPr>
              <w:t>15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18</w:t>
            </w:r>
            <w:r w:rsidRPr="00B52705">
              <w:rPr>
                <w:rFonts w:hint="eastAsia"/>
                <w:sz w:val="24"/>
                <w:szCs w:val="24"/>
              </w:rPr>
              <w:t>克，营养价值较高，可制蜜饯、酱溃、腌渍品。它是我国传统罐藏酱菜之上品。同时还有很高的药用价值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具有消炎止咳，降压和镇静作用。我国西藏当地群众自古用它治疗肺结核、高血压和心脏病都有良好效果。水苏块茎含有生物活性物质，对碳水化合物和脂</w:t>
            </w:r>
            <w:r w:rsidRPr="00B52705">
              <w:rPr>
                <w:rFonts w:hint="eastAsia"/>
                <w:sz w:val="24"/>
                <w:szCs w:val="24"/>
              </w:rPr>
              <w:lastRenderedPageBreak/>
              <w:t>肪代谢有良好影响。可降低动脉压及减轻糖尿病，使血液中的葡萄糖降低</w:t>
            </w:r>
            <w:r w:rsidRPr="00B52705">
              <w:rPr>
                <w:rFonts w:hint="eastAsia"/>
                <w:sz w:val="24"/>
                <w:szCs w:val="24"/>
              </w:rPr>
              <w:t>40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60%</w:t>
            </w:r>
            <w:r w:rsidRPr="00B52705">
              <w:rPr>
                <w:rFonts w:hint="eastAsia"/>
                <w:sz w:val="24"/>
                <w:szCs w:val="24"/>
              </w:rPr>
              <w:t>，甘油三酸脂为</w:t>
            </w:r>
            <w:r w:rsidRPr="00B52705">
              <w:rPr>
                <w:rFonts w:hint="eastAsia"/>
                <w:sz w:val="24"/>
                <w:szCs w:val="24"/>
              </w:rPr>
              <w:t>30%</w:t>
            </w:r>
            <w:r w:rsidRPr="00B52705">
              <w:rPr>
                <w:rFonts w:hint="eastAsia"/>
                <w:sz w:val="24"/>
                <w:szCs w:val="24"/>
              </w:rPr>
              <w:t>。减缓血液凝结度为</w:t>
            </w:r>
            <w:r w:rsidRPr="00B52705">
              <w:rPr>
                <w:rFonts w:hint="eastAsia"/>
                <w:sz w:val="24"/>
                <w:szCs w:val="24"/>
              </w:rPr>
              <w:t>70%</w:t>
            </w:r>
            <w:r w:rsidRPr="00B52705">
              <w:rPr>
                <w:rFonts w:hint="eastAsia"/>
                <w:sz w:val="24"/>
                <w:szCs w:val="24"/>
              </w:rPr>
              <w:t>，并降低胆固醇含量。</w:t>
            </w:r>
          </w:p>
          <w:p w:rsidR="00744D05" w:rsidRPr="00B52705" w:rsidRDefault="009F5F6F" w:rsidP="00B5270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在人们关注食品安全和追求自然的今天，水苏根茎作为食药同源的植物，市场需求迅速扩大，有的地方已经把水苏开发作为一个产业对待</w:t>
            </w:r>
            <w:r w:rsidR="0001218F" w:rsidRPr="00B52705">
              <w:rPr>
                <w:rFonts w:hint="eastAsia"/>
                <w:sz w:val="24"/>
                <w:szCs w:val="24"/>
              </w:rPr>
              <w:t>。</w:t>
            </w:r>
            <w:r w:rsidRPr="00B52705">
              <w:rPr>
                <w:rFonts w:hint="eastAsia"/>
                <w:sz w:val="24"/>
                <w:szCs w:val="24"/>
              </w:rPr>
              <w:t>由于水苏作为一个</w:t>
            </w:r>
            <w:r w:rsidR="0001218F" w:rsidRPr="00B52705">
              <w:rPr>
                <w:rFonts w:hint="eastAsia"/>
                <w:sz w:val="24"/>
                <w:szCs w:val="24"/>
              </w:rPr>
              <w:t>野生植物，长期以来种植的技术储备明显不足，</w:t>
            </w:r>
            <w:r w:rsidRPr="00B52705">
              <w:rPr>
                <w:rFonts w:hint="eastAsia"/>
                <w:sz w:val="24"/>
                <w:szCs w:val="24"/>
              </w:rPr>
              <w:t>为了</w:t>
            </w:r>
            <w:r w:rsidR="0001218F" w:rsidRPr="00B52705">
              <w:rPr>
                <w:rFonts w:hint="eastAsia"/>
                <w:sz w:val="24"/>
                <w:szCs w:val="24"/>
              </w:rPr>
              <w:t>给水苏生产提供技术支撑，制定一个技术规程十分必要。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3、制定标准的原则和依据，与现行法律法规、标准的关系，特别是强制性标准的协调性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7459FC">
            <w:pPr>
              <w:spacing w:line="46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《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》</w:t>
            </w:r>
            <w:r w:rsidRPr="00B52705">
              <w:rPr>
                <w:rFonts w:ascii="宋体" w:hAnsi="宋体"/>
                <w:sz w:val="24"/>
                <w:szCs w:val="24"/>
              </w:rPr>
              <w:t>编制遵循“先进性、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实</w:t>
            </w:r>
            <w:r w:rsidRPr="00B52705">
              <w:rPr>
                <w:rFonts w:ascii="宋体" w:hAnsi="宋体"/>
                <w:sz w:val="24"/>
                <w:szCs w:val="24"/>
              </w:rPr>
              <w:t>用性、规范性”的原则，注重标准的可操作性，严格按照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国家标准的</w:t>
            </w:r>
            <w:r w:rsidRPr="00B52705">
              <w:rPr>
                <w:rFonts w:ascii="宋体" w:hAnsi="宋体"/>
                <w:sz w:val="24"/>
                <w:szCs w:val="24"/>
              </w:rPr>
              <w:t>要求进行编写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。制定</w:t>
            </w:r>
            <w:r w:rsidRPr="00B52705">
              <w:rPr>
                <w:rFonts w:ascii="宋体" w:hAnsi="宋体"/>
                <w:sz w:val="24"/>
                <w:szCs w:val="24"/>
              </w:rPr>
              <w:t>的标准符合《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中华</w:t>
            </w:r>
            <w:r w:rsidRPr="00B52705">
              <w:rPr>
                <w:rFonts w:ascii="宋体" w:hAnsi="宋体"/>
                <w:sz w:val="24"/>
                <w:szCs w:val="24"/>
              </w:rPr>
              <w:t>人民共和国标准法》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等</w:t>
            </w:r>
            <w:r w:rsidRPr="00B52705">
              <w:rPr>
                <w:rFonts w:ascii="宋体" w:hAnsi="宋体"/>
                <w:sz w:val="24"/>
                <w:szCs w:val="24"/>
              </w:rPr>
              <w:t>法律、法规的规定。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4、主要条款的说明，主要技术指标、参数、试验验证的论述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为了弄清水苏在林下的栽培技术，我们进行了有关试验：</w:t>
            </w:r>
          </w:p>
          <w:p w:rsidR="000C69A9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1  </w:t>
            </w:r>
            <w:r w:rsidR="000C69A9" w:rsidRPr="00B52705">
              <w:rPr>
                <w:rFonts w:hint="eastAsia"/>
                <w:sz w:val="24"/>
                <w:szCs w:val="24"/>
              </w:rPr>
              <w:t>扦插试验：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3" w:name="_Toc20273"/>
            <w:bookmarkStart w:id="14" w:name="_Toc420688243"/>
            <w:r w:rsidRPr="00B52705">
              <w:rPr>
                <w:sz w:val="24"/>
                <w:szCs w:val="24"/>
              </w:rPr>
              <w:t xml:space="preserve">1.1 </w:t>
            </w:r>
            <w:r w:rsidRPr="00B52705">
              <w:rPr>
                <w:sz w:val="24"/>
                <w:szCs w:val="24"/>
              </w:rPr>
              <w:t>实验材料和方法</w:t>
            </w:r>
            <w:bookmarkEnd w:id="13"/>
            <w:bookmarkEnd w:id="14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5" w:name="_Toc14864"/>
            <w:bookmarkStart w:id="16" w:name="_Toc420688244"/>
            <w:r w:rsidRPr="00B52705">
              <w:rPr>
                <w:sz w:val="24"/>
                <w:szCs w:val="24"/>
              </w:rPr>
              <w:t>1.1.1</w:t>
            </w:r>
            <w:r w:rsidRPr="00B52705">
              <w:rPr>
                <w:sz w:val="24"/>
                <w:szCs w:val="24"/>
              </w:rPr>
              <w:t>实验材料</w:t>
            </w:r>
            <w:bookmarkEnd w:id="15"/>
            <w:bookmarkEnd w:id="16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 xml:space="preserve">    </w:t>
            </w:r>
            <w:r w:rsidRPr="00B52705">
              <w:rPr>
                <w:sz w:val="24"/>
                <w:szCs w:val="24"/>
              </w:rPr>
              <w:t>水苏根状茎、</w:t>
            </w:r>
            <w:r w:rsidRPr="00B52705">
              <w:rPr>
                <w:sz w:val="24"/>
                <w:szCs w:val="24"/>
              </w:rPr>
              <w:t>NAA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7" w:name="_Toc13120"/>
            <w:bookmarkStart w:id="18" w:name="_Toc420688245"/>
            <w:r w:rsidRPr="00B52705">
              <w:rPr>
                <w:sz w:val="24"/>
                <w:szCs w:val="24"/>
              </w:rPr>
              <w:t>1.1.2</w:t>
            </w:r>
            <w:r w:rsidRPr="00B52705">
              <w:rPr>
                <w:sz w:val="24"/>
                <w:szCs w:val="24"/>
              </w:rPr>
              <w:t>实验方法</w:t>
            </w:r>
            <w:bookmarkEnd w:id="17"/>
            <w:bookmarkEnd w:id="18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分别选取无虫害、无黑斑、无麻点、无损伤、颜色白、顶芽饱满、须根多的肥大根状茎作种条，将这些段按植物形态学上、中、下端分为三类，将种条折成几段，同时每类中再设置三种不同的节，分别为留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节，用</w:t>
            </w:r>
            <w:r w:rsidRPr="00B52705">
              <w:rPr>
                <w:color w:val="000000"/>
                <w:kern w:val="0"/>
                <w:sz w:val="24"/>
                <w:szCs w:val="24"/>
              </w:rPr>
              <w:t>NAA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，以清水浸种条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为对照组，即可扦插。栽种时在畦面上按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厘米的行距，将切成段的水苏根状茎，按植物形态学上端朝上扦插，每段露出三分之一在地面即可</w:t>
            </w:r>
            <w:r w:rsidRPr="00B52705">
              <w:rPr>
                <w:color w:val="000000"/>
                <w:kern w:val="0"/>
                <w:sz w:val="24"/>
                <w:szCs w:val="24"/>
                <w:vertAlign w:val="superscript"/>
              </w:rPr>
              <w:t>]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，每组扦插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棵，共计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720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棵。在春（地面温度为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，三个阶段分别进行相同实验。进行常规田间管理</w:t>
            </w:r>
            <w:r w:rsidRPr="00B52705">
              <w:rPr>
                <w:color w:val="000000"/>
                <w:kern w:val="0"/>
                <w:sz w:val="24"/>
                <w:szCs w:val="24"/>
              </w:rPr>
              <w:t>,</w:t>
            </w:r>
            <w:r w:rsidRPr="00B52705">
              <w:rPr>
                <w:color w:val="000000"/>
                <w:kern w:val="0"/>
                <w:sz w:val="24"/>
                <w:szCs w:val="24"/>
              </w:rPr>
              <w:t>然后观察并记录水苏的出苗情况及后期的生长状况。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9" w:name="_Toc1502"/>
            <w:bookmarkStart w:id="20" w:name="_Toc420688246"/>
            <w:r w:rsidRPr="00B52705">
              <w:rPr>
                <w:sz w:val="24"/>
                <w:szCs w:val="24"/>
              </w:rPr>
              <w:t xml:space="preserve">1.2 </w:t>
            </w:r>
            <w:r w:rsidRPr="00B52705">
              <w:rPr>
                <w:sz w:val="24"/>
                <w:szCs w:val="24"/>
              </w:rPr>
              <w:t>实验结果</w:t>
            </w:r>
            <w:bookmarkEnd w:id="19"/>
            <w:bookmarkEnd w:id="20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为保证实验结果可行性，我们采取第十天记录扦插苗的存活率，确保实验结果在同一参照系下的可比性。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21" w:name="_Toc32432"/>
            <w:bookmarkStart w:id="22" w:name="_Toc420688247"/>
            <w:r w:rsidRPr="00B52705">
              <w:rPr>
                <w:sz w:val="24"/>
                <w:szCs w:val="24"/>
              </w:rPr>
              <w:t xml:space="preserve">1.2.1 </w:t>
            </w:r>
            <w:r w:rsidRPr="00B52705">
              <w:rPr>
                <w:sz w:val="24"/>
                <w:szCs w:val="24"/>
              </w:rPr>
              <w:t>春季水苏根状茎扦插</w:t>
            </w:r>
            <w:bookmarkEnd w:id="21"/>
            <w:bookmarkEnd w:id="22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实验统计显示</w:t>
            </w:r>
            <w:r w:rsidRPr="00B52705">
              <w:rPr>
                <w:sz w:val="24"/>
                <w:szCs w:val="24"/>
              </w:rPr>
              <w:t xml:space="preserve">, </w:t>
            </w:r>
            <w:r w:rsidRPr="00B52705">
              <w:rPr>
                <w:sz w:val="24"/>
                <w:szCs w:val="24"/>
              </w:rPr>
              <w:t>春季水苏根状茎扦插对照组上端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</w:t>
            </w:r>
            <w:r w:rsidRPr="00B52705">
              <w:rPr>
                <w:sz w:val="24"/>
                <w:szCs w:val="24"/>
              </w:rPr>
              <w:lastRenderedPageBreak/>
              <w:t>插存活率为</w:t>
            </w:r>
            <w:r w:rsidRPr="00B52705">
              <w:rPr>
                <w:sz w:val="24"/>
                <w:szCs w:val="24"/>
              </w:rPr>
              <w:t>56%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29%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1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397"/>
              <w:gridCol w:w="1560"/>
              <w:gridCol w:w="1984"/>
              <w:gridCol w:w="1581"/>
            </w:tblGrid>
            <w:tr w:rsidR="0001218F" w:rsidRPr="00B52705" w:rsidTr="009F4964">
              <w:trPr>
                <w:trHeight w:val="505"/>
              </w:trPr>
              <w:tc>
                <w:tcPr>
                  <w:tcW w:w="3397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  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500" w:firstLine="120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rPr>
                <w:trHeight w:val="27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32</w:t>
                  </w:r>
                </w:p>
              </w:tc>
            </w:tr>
            <w:tr w:rsidR="0001218F" w:rsidRPr="00B52705" w:rsidTr="0001218F">
              <w:trPr>
                <w:trHeight w:val="29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01218F" w:rsidRPr="00B52705" w:rsidTr="0001218F">
              <w:trPr>
                <w:trHeight w:val="337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29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="482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春季水苏根状茎扦插实验组上端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50%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41%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2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9F4964">
              <w:trPr>
                <w:trHeight w:val="566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47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01218F" w:rsidRPr="00B52705" w:rsidRDefault="009F4964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23" w:name="_Toc18606"/>
            <w:bookmarkStart w:id="24" w:name="_Toc420688248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1.2.2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夏初水苏根状茎扦插</w:t>
            </w:r>
            <w:bookmarkEnd w:id="23"/>
            <w:bookmarkEnd w:id="24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42%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3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9F4964" w:rsidRPr="00B52705" w:rsidTr="00311205">
              <w:trPr>
                <w:trHeight w:val="428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9F4964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9F4964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9F4964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9F4964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80%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</w:t>
            </w:r>
            <w:r w:rsidRPr="00B52705">
              <w:rPr>
                <w:sz w:val="24"/>
                <w:szCs w:val="24"/>
              </w:rPr>
              <w:lastRenderedPageBreak/>
              <w:t>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4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4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547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61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01218F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25" w:name="_Toc7497"/>
            <w:bookmarkStart w:id="26" w:name="_Toc420688249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夏季水苏根状茎扦插</w:t>
            </w:r>
            <w:bookmarkEnd w:id="25"/>
            <w:bookmarkEnd w:id="26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38%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25%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5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5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4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26</w:t>
                  </w:r>
                </w:p>
              </w:tc>
            </w:tr>
            <w:tr w:rsidR="00311205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31</w:t>
                  </w:r>
                </w:p>
              </w:tc>
            </w:tr>
            <w:tr w:rsidR="00311205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6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6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311205">
              <w:trPr>
                <w:trHeight w:val="5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01218F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</w:tr>
          </w:tbl>
          <w:p w:rsidR="00311205" w:rsidRPr="00B52705" w:rsidRDefault="00AD2211" w:rsidP="00B52705">
            <w:pPr>
              <w:pStyle w:val="1"/>
              <w:spacing w:before="0" w:after="0" w:line="460" w:lineRule="exact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bookmarkStart w:id="27" w:name="_Toc22500"/>
            <w:bookmarkStart w:id="28" w:name="_Toc420688250"/>
            <w:r w:rsidRPr="00B52705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1.3 结果分析</w:t>
            </w:r>
            <w:bookmarkEnd w:id="27"/>
            <w:bookmarkEnd w:id="28"/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9" w:name="_Toc20030"/>
            <w:bookmarkStart w:id="30" w:name="_Toc420688251"/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 xml:space="preserve">1.3.1 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温度对水苏根状茎扦插实验的影响</w:t>
            </w:r>
            <w:bookmarkEnd w:id="29"/>
            <w:bookmarkEnd w:id="30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实验结果显示，在春（地面温度为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三个阶段的扦插实验中，夏初（地面温度为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）阶段扦插存活率最高，春（地面温度为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）和夏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两个阶段扦插存活率相对较低，但差别</w:t>
            </w:r>
            <w:r w:rsidRPr="00B52705">
              <w:rPr>
                <w:color w:val="000000"/>
                <w:kern w:val="0"/>
                <w:sz w:val="24"/>
                <w:szCs w:val="24"/>
              </w:rPr>
              <w:lastRenderedPageBreak/>
              <w:t>不大。由此可得，水苏根状茎扦插的最适阶段为夏季，即最适地面温度应为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bookmarkStart w:id="31" w:name="_Toc19046"/>
            <w:bookmarkStart w:id="32" w:name="_Toc420688252"/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1.3.2 </w:t>
            </w:r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植物形态学上、中、下端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对水苏根状茎扦插实验的影响</w:t>
            </w:r>
            <w:bookmarkEnd w:id="31"/>
            <w:bookmarkEnd w:id="32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在三个阶段的各组实验中，经数据比较显示，植物形态学上端扦插存活率最高，中端次之，下端最低。由此可得，水苏根状茎扦插采用植物形态学上端效果最好，中端次之，下端最差。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33" w:name="_Toc828"/>
            <w:bookmarkStart w:id="34" w:name="_Toc420688253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1.3.3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水苏根状茎的节数对水苏根状茎扦插实验的影响</w:t>
            </w:r>
            <w:bookmarkEnd w:id="33"/>
            <w:bookmarkEnd w:id="34"/>
          </w:p>
          <w:p w:rsidR="0001218F" w:rsidRPr="00B52705" w:rsidRDefault="00AD2211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    </w:t>
            </w:r>
            <w:r w:rsidRPr="00B52705">
              <w:rPr>
                <w:rFonts w:hint="eastAsia"/>
                <w:sz w:val="24"/>
                <w:szCs w:val="24"/>
              </w:rPr>
              <w:t>试验表明：无论春夏都已两节段扦插的成活率最高。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2  </w:t>
            </w:r>
            <w:r w:rsidR="000C69A9" w:rsidRPr="00B52705">
              <w:rPr>
                <w:rFonts w:hint="eastAsia"/>
                <w:sz w:val="24"/>
                <w:szCs w:val="24"/>
              </w:rPr>
              <w:t>栽培试验：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材料与方法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2.1.1</w:t>
            </w:r>
            <w:r w:rsidR="000C69A9" w:rsidRPr="00B52705">
              <w:rPr>
                <w:rFonts w:hint="eastAsia"/>
                <w:sz w:val="24"/>
                <w:szCs w:val="24"/>
              </w:rPr>
              <w:t>试验材料</w:t>
            </w:r>
          </w:p>
          <w:p w:rsidR="000C69A9" w:rsidRPr="00B52705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林地位于</w:t>
            </w:r>
            <w:r w:rsidR="00AD2211" w:rsidRPr="00B52705">
              <w:rPr>
                <w:rFonts w:hint="eastAsia"/>
                <w:sz w:val="24"/>
                <w:szCs w:val="24"/>
              </w:rPr>
              <w:t>霍山县太阳乡</w:t>
            </w:r>
            <w:r w:rsidRPr="00B52705">
              <w:rPr>
                <w:rFonts w:hint="eastAsia"/>
                <w:sz w:val="24"/>
                <w:szCs w:val="24"/>
              </w:rPr>
              <w:t>，是２０１２～２０１３年开始种植的人工林，林木种类为</w:t>
            </w:r>
            <w:r w:rsidR="00AD2211" w:rsidRPr="00B52705">
              <w:rPr>
                <w:rFonts w:hint="eastAsia"/>
                <w:sz w:val="24"/>
                <w:szCs w:val="24"/>
              </w:rPr>
              <w:t>刺槐</w:t>
            </w:r>
            <w:r w:rsidRPr="00B52705">
              <w:rPr>
                <w:rFonts w:hint="eastAsia"/>
                <w:sz w:val="24"/>
                <w:szCs w:val="24"/>
              </w:rPr>
              <w:t>，试验基地分为高、中、低三个不同郁闭度，高郁闭度林地的盖度为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0.8</w:t>
            </w:r>
            <w:r w:rsidRPr="00B52705">
              <w:rPr>
                <w:rFonts w:hint="eastAsia"/>
                <w:sz w:val="24"/>
                <w:szCs w:val="24"/>
              </w:rPr>
              <w:t>，中郁闭度林地的盖度为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低郁闭度林地的盖度为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0.2</w:t>
            </w:r>
            <w:r w:rsidRPr="00B52705">
              <w:rPr>
                <w:rFonts w:hint="eastAsia"/>
                <w:sz w:val="24"/>
                <w:szCs w:val="24"/>
              </w:rPr>
              <w:t>。供试材料为人工栽培的</w:t>
            </w:r>
            <w:r w:rsidR="00AD2211"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，采用</w:t>
            </w:r>
            <w:r w:rsidR="00AD2211" w:rsidRPr="00B52705">
              <w:rPr>
                <w:rFonts w:hint="eastAsia"/>
                <w:sz w:val="24"/>
                <w:szCs w:val="24"/>
              </w:rPr>
              <w:t>根茎</w:t>
            </w:r>
            <w:r w:rsidRPr="00B52705">
              <w:rPr>
                <w:rFonts w:hint="eastAsia"/>
                <w:sz w:val="24"/>
                <w:szCs w:val="24"/>
              </w:rPr>
              <w:t>播种。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2.1.2</w:t>
            </w:r>
            <w:r w:rsidRPr="00B52705">
              <w:rPr>
                <w:rFonts w:hint="eastAsia"/>
                <w:sz w:val="24"/>
                <w:szCs w:val="24"/>
              </w:rPr>
              <w:t>试验</w:t>
            </w:r>
            <w:r w:rsidR="000C69A9" w:rsidRPr="00B52705">
              <w:rPr>
                <w:rFonts w:hint="eastAsia"/>
                <w:sz w:val="24"/>
                <w:szCs w:val="24"/>
              </w:rPr>
              <w:t>设计与方法</w:t>
            </w:r>
          </w:p>
          <w:p w:rsidR="000C69A9" w:rsidRPr="00DA4A6B" w:rsidRDefault="000C69A9" w:rsidP="00DA4A6B">
            <w:pPr>
              <w:spacing w:line="4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林地树木生长情况调查：测定</w:t>
            </w:r>
            <w:r w:rsidR="00AD2211"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株树木的树高、胸径、冠幅及其生长表现。树高、胸径、冠幅采用直接测量法；树木生长表现采用５分值分级评价法，用Ａ表示生长表现，评价分值越高，说明树木生长表现越好。此方法借鉴于翁殊斐《用层次分析法构建园林树木健康评价体系》，主要从树木的整体状况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B1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、树冠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B2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、树干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B3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、根部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B4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这４个结构层来划分。林地光照测定：照度值（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TEX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1332A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数位式照度计测量；有效光辐射（μ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mol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LI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250A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型照度计测量。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的种植与生长测定：分别在高、中、低三个不同郁闭度的林地内播种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并进行栽培研究。</w:t>
            </w:r>
          </w:p>
          <w:p w:rsidR="000C69A9" w:rsidRPr="00B52705" w:rsidRDefault="000C69A9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每个处理小区面积半亩，双行种植，畦面的行距为</w:t>
            </w:r>
            <w:r w:rsidR="00DA4A6B">
              <w:rPr>
                <w:rFonts w:hint="eastAsia"/>
                <w:sz w:val="24"/>
                <w:szCs w:val="24"/>
              </w:rPr>
              <w:t>60cm</w:t>
            </w:r>
            <w:r w:rsidRPr="00B52705">
              <w:rPr>
                <w:rFonts w:hint="eastAsia"/>
                <w:sz w:val="24"/>
                <w:szCs w:val="24"/>
              </w:rPr>
              <w:t>、株距为</w:t>
            </w:r>
            <w:r w:rsidR="00DA4A6B">
              <w:rPr>
                <w:rFonts w:hint="eastAsia"/>
                <w:sz w:val="24"/>
                <w:szCs w:val="24"/>
              </w:rPr>
              <w:t>15-25cm</w:t>
            </w:r>
            <w:r w:rsidRPr="00B52705">
              <w:rPr>
                <w:rFonts w:hint="eastAsia"/>
                <w:sz w:val="24"/>
                <w:szCs w:val="24"/>
              </w:rPr>
              <w:t>，肥水管理按常规进行。每个处理随机取３０片最大叶片，调查其</w:t>
            </w:r>
            <w:r w:rsidR="00DA4A6B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、重量和色泽；收获时调查地上部生物产量和地下</w:t>
            </w:r>
            <w:r w:rsidR="00DA4A6B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茎产量。</w:t>
            </w:r>
          </w:p>
          <w:p w:rsidR="000C69A9" w:rsidRPr="00B52705" w:rsidRDefault="000C69A9" w:rsidP="00B52705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２　结果与分析</w:t>
            </w:r>
          </w:p>
          <w:p w:rsidR="000C69A9" w:rsidRPr="00B52705" w:rsidRDefault="00DA4A6B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2.1 </w:t>
            </w:r>
            <w:r w:rsidR="000C69A9" w:rsidRPr="00B52705">
              <w:rPr>
                <w:rFonts w:hint="eastAsia"/>
                <w:sz w:val="24"/>
                <w:szCs w:val="24"/>
              </w:rPr>
              <w:t>不同郁闭度林地基本情况</w:t>
            </w:r>
          </w:p>
          <w:p w:rsidR="000C69A9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研究发现，高郁闭度林地内树高为</w:t>
            </w:r>
            <w:r w:rsidR="00DA4A6B">
              <w:rPr>
                <w:rFonts w:hint="eastAsia"/>
                <w:sz w:val="24"/>
                <w:szCs w:val="24"/>
              </w:rPr>
              <w:t>8.49</w:t>
            </w:r>
            <w:r w:rsidRPr="00B52705">
              <w:rPr>
                <w:rFonts w:hint="eastAsia"/>
                <w:sz w:val="24"/>
                <w:szCs w:val="24"/>
              </w:rPr>
              <w:t>ｍ，胸径为</w:t>
            </w:r>
            <w:r w:rsidR="00DA4A6B">
              <w:rPr>
                <w:rFonts w:hint="eastAsia"/>
                <w:sz w:val="24"/>
                <w:szCs w:val="24"/>
              </w:rPr>
              <w:t>11.68cm</w:t>
            </w:r>
            <w:r w:rsidRPr="00B52705">
              <w:rPr>
                <w:rFonts w:hint="eastAsia"/>
                <w:sz w:val="24"/>
                <w:szCs w:val="24"/>
              </w:rPr>
              <w:t>，冠幅为</w:t>
            </w:r>
            <w:r w:rsidR="00DA4A6B">
              <w:rPr>
                <w:rFonts w:hint="eastAsia"/>
                <w:sz w:val="24"/>
                <w:szCs w:val="24"/>
              </w:rPr>
              <w:t>4.29</w:t>
            </w:r>
            <w:r w:rsidRPr="00B52705">
              <w:rPr>
                <w:rFonts w:hint="eastAsia"/>
                <w:sz w:val="24"/>
                <w:szCs w:val="24"/>
              </w:rPr>
              <w:t>ｍ，均高于中郁闭度和低郁闭度，其中胸径、冠幅分别呈显著性差异；生长表现为</w:t>
            </w:r>
            <w:r w:rsidR="00DA4A6B">
              <w:rPr>
                <w:rFonts w:hint="eastAsia"/>
                <w:sz w:val="24"/>
                <w:szCs w:val="24"/>
              </w:rPr>
              <w:t>4.91</w:t>
            </w:r>
            <w:r w:rsidRPr="00B52705">
              <w:rPr>
                <w:rFonts w:hint="eastAsia"/>
                <w:sz w:val="24"/>
                <w:szCs w:val="24"/>
              </w:rPr>
              <w:t>，与中、低郁闭度无显著差异（表１）。</w:t>
            </w:r>
          </w:p>
          <w:p w:rsidR="008B2441" w:rsidRPr="00B52705" w:rsidRDefault="008B2441" w:rsidP="008B2441">
            <w:pPr>
              <w:spacing w:line="460" w:lineRule="exact"/>
              <w:ind w:firstLineChars="300" w:firstLine="72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lastRenderedPageBreak/>
              <w:t xml:space="preserve">表１　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9227A7">
              <w:rPr>
                <w:rFonts w:hint="eastAsia"/>
                <w:sz w:val="24"/>
                <w:szCs w:val="24"/>
              </w:rPr>
              <w:t xml:space="preserve">    </w:t>
            </w:r>
            <w:r w:rsidR="009227A7">
              <w:rPr>
                <w:rFonts w:hint="eastAsia"/>
                <w:sz w:val="24"/>
                <w:szCs w:val="24"/>
              </w:rPr>
              <w:t>不同郁闭度刺槐生长情况</w:t>
            </w:r>
            <w:r w:rsidRPr="00B52705">
              <w:rPr>
                <w:rFonts w:hint="eastAsia"/>
                <w:sz w:val="24"/>
                <w:szCs w:val="24"/>
              </w:rPr>
              <w:t>统计表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树高／ｍ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胸径／ｃｍ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冠幅／ｍ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DA4A6B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生长表现Ａ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8.01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2.41aA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10.68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2.12bA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3.69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1.12bB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4.81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0.34aA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8.28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0.82aA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10.63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1.33bA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3.77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0.58bAB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0.13aB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8.49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11.68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1.74aA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4.29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0.62aA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0.14aA</w:t>
                  </w:r>
                </w:p>
              </w:tc>
            </w:tr>
          </w:tbl>
          <w:p w:rsidR="004F25B9" w:rsidRPr="00B52705" w:rsidRDefault="004F25B9" w:rsidP="004F25B9">
            <w:pPr>
              <w:spacing w:line="360" w:lineRule="exact"/>
              <w:ind w:firstLineChars="200" w:firstLine="420"/>
              <w:rPr>
                <w:sz w:val="24"/>
                <w:szCs w:val="24"/>
              </w:rPr>
            </w:pPr>
            <w:r w:rsidRPr="004F25B9">
              <w:rPr>
                <w:rFonts w:hint="eastAsia"/>
                <w:szCs w:val="21"/>
              </w:rPr>
              <w:t>注：表中同列数据后小写英文字母不同，表示在显著水平Ｐ＜</w:t>
            </w:r>
            <w:r>
              <w:rPr>
                <w:rFonts w:hint="eastAsia"/>
                <w:szCs w:val="21"/>
              </w:rPr>
              <w:t>0.05</w:t>
            </w:r>
            <w:r w:rsidRPr="004F25B9">
              <w:rPr>
                <w:rFonts w:hint="eastAsia"/>
                <w:szCs w:val="21"/>
              </w:rPr>
              <w:t>上差异显著；大写英文字母不同，表示在显著水平Ｐ＜</w:t>
            </w:r>
            <w:r>
              <w:rPr>
                <w:rFonts w:hint="eastAsia"/>
                <w:szCs w:val="21"/>
              </w:rPr>
              <w:t>0.01</w:t>
            </w:r>
            <w:r w:rsidRPr="004F25B9">
              <w:rPr>
                <w:rFonts w:hint="eastAsia"/>
                <w:szCs w:val="21"/>
              </w:rPr>
              <w:t>上差异极显著，下同</w:t>
            </w:r>
            <w:r w:rsidRPr="00B52705">
              <w:rPr>
                <w:rFonts w:hint="eastAsia"/>
                <w:sz w:val="24"/>
                <w:szCs w:val="24"/>
              </w:rPr>
              <w:t>。</w:t>
            </w:r>
          </w:p>
          <w:p w:rsidR="009227A7" w:rsidRDefault="000C69A9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对３个不同郁闭度林地内的光照情况进行研究，结果表明，全光照的照度值为</w:t>
            </w:r>
            <w:r w:rsidR="004F25B9">
              <w:rPr>
                <w:rFonts w:hint="eastAsia"/>
                <w:sz w:val="24"/>
                <w:szCs w:val="24"/>
              </w:rPr>
              <w:t>878.80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1610.50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；低郁闭度林地内照度值为</w:t>
            </w:r>
            <w:r w:rsidR="004F25B9">
              <w:rPr>
                <w:rFonts w:hint="eastAsia"/>
                <w:sz w:val="24"/>
                <w:szCs w:val="24"/>
              </w:rPr>
              <w:t>725.60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82.60%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1224.06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76.03</w:t>
            </w:r>
            <w:r w:rsidR="009227A7">
              <w:rPr>
                <w:rFonts w:hint="eastAsia"/>
                <w:sz w:val="24"/>
                <w:szCs w:val="24"/>
              </w:rPr>
              <w:t>%</w:t>
            </w:r>
            <w:r w:rsidRPr="00B52705">
              <w:rPr>
                <w:rFonts w:hint="eastAsia"/>
                <w:sz w:val="24"/>
                <w:szCs w:val="24"/>
              </w:rPr>
              <w:t>；中郁闭度林地内照度值为</w:t>
            </w:r>
            <w:r w:rsidR="009227A7">
              <w:rPr>
                <w:rFonts w:hint="eastAsia"/>
                <w:sz w:val="24"/>
                <w:szCs w:val="24"/>
              </w:rPr>
              <w:t>487.50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55.50%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911.43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56.59%</w:t>
            </w:r>
            <w:r w:rsidRPr="00B52705">
              <w:rPr>
                <w:rFonts w:hint="eastAsia"/>
                <w:sz w:val="24"/>
                <w:szCs w:val="24"/>
              </w:rPr>
              <w:t>；高郁闭度林地内照度值为</w:t>
            </w:r>
            <w:r w:rsidR="009227A7">
              <w:rPr>
                <w:rFonts w:hint="eastAsia"/>
                <w:sz w:val="24"/>
                <w:szCs w:val="24"/>
              </w:rPr>
              <w:t>275.001</w:t>
            </w:r>
            <w:r w:rsidRPr="00B52705">
              <w:rPr>
                <w:rFonts w:hint="eastAsia"/>
                <w:sz w:val="24"/>
                <w:szCs w:val="24"/>
              </w:rPr>
              <w:t>ｘ，占全光照</w:t>
            </w:r>
            <w:r w:rsidR="009227A7">
              <w:rPr>
                <w:rFonts w:hint="eastAsia"/>
                <w:sz w:val="24"/>
                <w:szCs w:val="24"/>
              </w:rPr>
              <w:t>31.30%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406.45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25.24%</w:t>
            </w:r>
            <w:r w:rsidRPr="00B52705">
              <w:rPr>
                <w:rFonts w:hint="eastAsia"/>
                <w:sz w:val="24"/>
                <w:szCs w:val="24"/>
              </w:rPr>
              <w:t>（表２）。</w:t>
            </w:r>
          </w:p>
          <w:p w:rsidR="009227A7" w:rsidRDefault="009227A7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表２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B52705">
              <w:rPr>
                <w:rFonts w:hint="eastAsia"/>
                <w:sz w:val="24"/>
                <w:szCs w:val="24"/>
              </w:rPr>
              <w:t xml:space="preserve">　</w:t>
            </w:r>
            <w:r w:rsidR="00CD005F">
              <w:rPr>
                <w:rFonts w:hint="eastAsia"/>
                <w:sz w:val="24"/>
                <w:szCs w:val="24"/>
              </w:rPr>
              <w:t xml:space="preserve">   </w:t>
            </w:r>
            <w:r w:rsidRPr="00B52705">
              <w:rPr>
                <w:rFonts w:hint="eastAsia"/>
                <w:sz w:val="24"/>
                <w:szCs w:val="24"/>
              </w:rPr>
              <w:t>３个不同郁闭度下林地光照情况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光照强度占全光照百分比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照度值</w:t>
                  </w:r>
                  <w:r w:rsidR="00CD005F">
                    <w:rPr>
                      <w:rFonts w:hint="eastAsia"/>
                      <w:szCs w:val="21"/>
                    </w:rPr>
                    <w:t>/LX</w:t>
                  </w:r>
                </w:p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</w:t>
                  </w:r>
                  <w:r w:rsidR="00CD005F">
                    <w:rPr>
                      <w:rFonts w:hint="eastAsia"/>
                      <w:szCs w:val="21"/>
                    </w:rPr>
                    <w:t>/</w:t>
                  </w:r>
                  <w:r w:rsidRPr="00CD005F">
                    <w:rPr>
                      <w:rFonts w:hint="eastAsia"/>
                      <w:szCs w:val="21"/>
                    </w:rPr>
                    <w:t>μ</w:t>
                  </w:r>
                  <w:r w:rsidR="00CD005F">
                    <w:rPr>
                      <w:rFonts w:hint="eastAsia"/>
                      <w:szCs w:val="21"/>
                    </w:rPr>
                    <w:t>mol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全光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878.80aA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1610.50aA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低郁闭度（</w:t>
                  </w:r>
                  <w:r w:rsidR="00B75F61" w:rsidRPr="00CD005F">
                    <w:rPr>
                      <w:rFonts w:hint="eastAsia"/>
                      <w:szCs w:val="21"/>
                    </w:rPr>
                    <w:t>0.2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82.60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725.80aAB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76.30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1224.46bB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中郁闭度（</w:t>
                  </w:r>
                  <w:r w:rsidRPr="00CD005F">
                    <w:rPr>
                      <w:rFonts w:hint="eastAsia"/>
                      <w:szCs w:val="21"/>
                    </w:rPr>
                    <w:t>0.5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55.50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487.50bBC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56.59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911.43cC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高郁闭度（</w:t>
                  </w:r>
                  <w:r w:rsidRPr="00CD005F">
                    <w:rPr>
                      <w:rFonts w:hint="eastAsia"/>
                      <w:szCs w:val="21"/>
                    </w:rPr>
                    <w:t>0.8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31.30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275.00cC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25.24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406.45dD</w:t>
                  </w:r>
                </w:p>
              </w:tc>
            </w:tr>
          </w:tbl>
          <w:p w:rsidR="000C69A9" w:rsidRPr="00B52705" w:rsidRDefault="000C69A9" w:rsidP="00CD005F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结果表明：低郁闭度下照度值和有效光辐射显著高于中郁闭度和高郁闭度，中郁闭度照度值和有效光辐射显著高于高郁闭度。</w:t>
            </w:r>
          </w:p>
          <w:p w:rsidR="000C69A9" w:rsidRPr="00B52705" w:rsidRDefault="00CD005F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生长的影响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144629">
              <w:rPr>
                <w:rFonts w:hint="eastAsia"/>
                <w:sz w:val="24"/>
                <w:szCs w:val="24"/>
              </w:rPr>
              <w:t>水苏植株高度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44629">
              <w:rPr>
                <w:rFonts w:hint="eastAsia"/>
                <w:sz w:val="24"/>
                <w:szCs w:val="24"/>
              </w:rPr>
              <w:t>24.76cm</w:t>
            </w:r>
            <w:r w:rsidRPr="00B52705">
              <w:rPr>
                <w:rFonts w:hint="eastAsia"/>
                <w:sz w:val="24"/>
                <w:szCs w:val="24"/>
              </w:rPr>
              <w:t>，</w:t>
            </w:r>
            <w:r w:rsidR="00144629">
              <w:rPr>
                <w:rFonts w:hint="eastAsia"/>
                <w:sz w:val="24"/>
                <w:szCs w:val="24"/>
              </w:rPr>
              <w:t>茎杆粗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33D85">
              <w:rPr>
                <w:rFonts w:hint="eastAsia"/>
                <w:sz w:val="24"/>
                <w:szCs w:val="24"/>
              </w:rPr>
              <w:t>5.14m</w:t>
            </w:r>
            <w:r w:rsidR="00144629">
              <w:rPr>
                <w:rFonts w:hint="eastAsia"/>
                <w:sz w:val="24"/>
                <w:szCs w:val="24"/>
              </w:rPr>
              <w:t>m</w:t>
            </w:r>
            <w:r w:rsidRPr="00B52705">
              <w:rPr>
                <w:rFonts w:hint="eastAsia"/>
                <w:sz w:val="24"/>
                <w:szCs w:val="24"/>
              </w:rPr>
              <w:t>；单</w:t>
            </w:r>
            <w:r w:rsidR="00144629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鲜重为</w:t>
            </w:r>
            <w:r w:rsidR="00133D85">
              <w:rPr>
                <w:rFonts w:hint="eastAsia"/>
                <w:sz w:val="24"/>
                <w:szCs w:val="24"/>
              </w:rPr>
              <w:t>12</w:t>
            </w:r>
            <w:r w:rsidR="00144629">
              <w:rPr>
                <w:rFonts w:hint="eastAsia"/>
                <w:sz w:val="24"/>
                <w:szCs w:val="24"/>
              </w:rPr>
              <w:t>.33</w:t>
            </w:r>
            <w:r w:rsidRPr="00B52705">
              <w:rPr>
                <w:rFonts w:hint="eastAsia"/>
                <w:sz w:val="24"/>
                <w:szCs w:val="24"/>
              </w:rPr>
              <w:t>ｇ（表３）。</w:t>
            </w: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07A4E">
              <w:rPr>
                <w:rFonts w:hint="eastAsia"/>
                <w:sz w:val="24"/>
                <w:szCs w:val="24"/>
              </w:rPr>
              <w:t>表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 xml:space="preserve">３　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>不同郁闭度林地内藤三七的生长情况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</w:tc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株高</w:t>
                  </w:r>
                  <w:r>
                    <w:rPr>
                      <w:rFonts w:hint="eastAsia"/>
                      <w:sz w:val="24"/>
                      <w:szCs w:val="24"/>
                    </w:rPr>
                    <w:t>/cm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茎杆粗</w:t>
                  </w:r>
                  <w:r>
                    <w:rPr>
                      <w:rFonts w:hint="eastAsia"/>
                      <w:sz w:val="24"/>
                      <w:szCs w:val="24"/>
                    </w:rPr>
                    <w:t>/mm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单茎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鲜重</w:t>
                  </w:r>
                  <w:r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叶色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8.97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1.08cC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.20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c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16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</w:t>
                  </w:r>
                  <w:r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7bB</w:t>
                  </w:r>
                </w:p>
              </w:tc>
              <w:tc>
                <w:tcPr>
                  <w:tcW w:w="1762" w:type="dxa"/>
                </w:tcPr>
                <w:p w:rsidR="00B07A4E" w:rsidRDefault="00B07A4E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光泽差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.83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1.25bB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6.32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8</w:t>
                  </w:r>
                  <w:r>
                    <w:rPr>
                      <w:rFonts w:hint="eastAsia"/>
                      <w:sz w:val="24"/>
                      <w:szCs w:val="24"/>
                    </w:rPr>
                    <w:t>bB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14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.40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0.82Bb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24.76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1.38aA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5.14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11</w:t>
                  </w:r>
                  <w:r>
                    <w:rPr>
                      <w:rFonts w:hint="eastAsia"/>
                      <w:sz w:val="24"/>
                      <w:szCs w:val="24"/>
                    </w:rPr>
                    <w:t>a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.33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0.61aA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</w:tbl>
          <w:p w:rsidR="00B07A4E" w:rsidRDefault="00C34CCD" w:rsidP="00C34CCD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C34CCD">
              <w:rPr>
                <w:rFonts w:hint="eastAsia"/>
                <w:sz w:val="24"/>
                <w:szCs w:val="24"/>
              </w:rPr>
              <w:lastRenderedPageBreak/>
              <w:t>绿、光泽差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高郁闭度林地内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144629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极显著高于中郁闭度和低郁闭度，中郁闭度林地内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</w:t>
            </w:r>
            <w:r w:rsidR="00B07A4E">
              <w:rPr>
                <w:rFonts w:hint="eastAsia"/>
                <w:sz w:val="24"/>
                <w:szCs w:val="24"/>
              </w:rPr>
              <w:t>茎粗</w:t>
            </w:r>
            <w:r w:rsidRPr="00B52705">
              <w:rPr>
                <w:rFonts w:hint="eastAsia"/>
                <w:sz w:val="24"/>
                <w:szCs w:val="24"/>
              </w:rPr>
              <w:t>极显著高于低郁闭度；</w:t>
            </w:r>
            <w:r w:rsidR="00133D85">
              <w:rPr>
                <w:rFonts w:hint="eastAsia"/>
                <w:sz w:val="24"/>
                <w:szCs w:val="24"/>
              </w:rPr>
              <w:t>高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鲜重极显著</w:t>
            </w:r>
            <w:r w:rsidR="00133D85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于中郁闭度和低郁闭度，中郁闭度和低郁闭度之间无显著差异。</w:t>
            </w:r>
          </w:p>
          <w:p w:rsidR="000C69A9" w:rsidRPr="00B52705" w:rsidRDefault="000C69A9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试验结果表明：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在</w:t>
            </w:r>
            <w:r w:rsidR="00B07A4E">
              <w:rPr>
                <w:rFonts w:hint="eastAsia"/>
                <w:sz w:val="24"/>
                <w:szCs w:val="24"/>
              </w:rPr>
              <w:t>0.</w:t>
            </w:r>
            <w:r w:rsidR="00133D85">
              <w:rPr>
                <w:rFonts w:hint="eastAsia"/>
                <w:sz w:val="24"/>
                <w:szCs w:val="24"/>
              </w:rPr>
              <w:t>5</w:t>
            </w:r>
            <w:r w:rsidRPr="00B52705">
              <w:rPr>
                <w:rFonts w:hint="eastAsia"/>
                <w:sz w:val="24"/>
                <w:szCs w:val="24"/>
              </w:rPr>
              <w:t>的高郁闭度林地内生长相对较好</w:t>
            </w:r>
            <w:r w:rsidR="00133D85">
              <w:rPr>
                <w:rFonts w:hint="eastAsia"/>
                <w:sz w:val="24"/>
                <w:szCs w:val="24"/>
              </w:rPr>
              <w:t>。</w:t>
            </w:r>
          </w:p>
          <w:p w:rsidR="000C69A9" w:rsidRPr="00B52705" w:rsidRDefault="00133D85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产量的影响</w:t>
            </w:r>
          </w:p>
          <w:p w:rsidR="000C69A9" w:rsidRPr="00B52705" w:rsidRDefault="000C69A9" w:rsidP="002F7CB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单株地上部生物产量的鲜重为</w:t>
            </w:r>
            <w:r w:rsidR="002F7CBE">
              <w:rPr>
                <w:rFonts w:hint="eastAsia"/>
                <w:sz w:val="24"/>
                <w:szCs w:val="24"/>
              </w:rPr>
              <w:t>18.27</w:t>
            </w:r>
            <w:r w:rsidRPr="00B52705">
              <w:rPr>
                <w:rFonts w:hint="eastAsia"/>
                <w:sz w:val="24"/>
                <w:szCs w:val="24"/>
              </w:rPr>
              <w:t>ｇ，单株地下部生物产量的鲜重为</w:t>
            </w:r>
            <w:r w:rsidR="002F7CBE">
              <w:rPr>
                <w:rFonts w:hint="eastAsia"/>
                <w:sz w:val="24"/>
                <w:szCs w:val="24"/>
              </w:rPr>
              <w:t>13.36</w:t>
            </w:r>
            <w:r w:rsidRPr="00B52705">
              <w:rPr>
                <w:rFonts w:hint="eastAsia"/>
                <w:sz w:val="24"/>
                <w:szCs w:val="24"/>
              </w:rPr>
              <w:t>ｇ（表４），比中郁闭度和低郁闭度</w:t>
            </w:r>
            <w:r w:rsidR="002F7CBE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，但无显著差异。在单株生物产量方面，３个不同郁闭度林地内种植的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，地上部、地下部和地上部／地下部均无显著差异。</w:t>
            </w:r>
            <w:r w:rsidR="002F7CBE">
              <w:rPr>
                <w:rFonts w:hint="eastAsia"/>
                <w:sz w:val="24"/>
                <w:szCs w:val="24"/>
              </w:rPr>
              <w:t>中、低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地上部比地下部生物产量高，说明</w:t>
            </w:r>
            <w:r w:rsidR="002F7CBE">
              <w:rPr>
                <w:rFonts w:hint="eastAsia"/>
                <w:sz w:val="24"/>
                <w:szCs w:val="24"/>
              </w:rPr>
              <w:t>中、</w:t>
            </w:r>
            <w:r w:rsidRPr="00B52705">
              <w:rPr>
                <w:rFonts w:hint="eastAsia"/>
                <w:sz w:val="24"/>
                <w:szCs w:val="24"/>
              </w:rPr>
              <w:t>低郁闭度下，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地上部生长优于地下部生长。结果表明：</w:t>
            </w:r>
            <w:r w:rsidR="002F7CBE">
              <w:rPr>
                <w:rFonts w:hint="eastAsia"/>
                <w:sz w:val="24"/>
                <w:szCs w:val="24"/>
              </w:rPr>
              <w:t>在</w:t>
            </w:r>
            <w:r w:rsidR="002F7CBE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2F7CBE">
              <w:rPr>
                <w:rFonts w:hint="eastAsia"/>
                <w:sz w:val="24"/>
                <w:szCs w:val="24"/>
              </w:rPr>
              <w:t>中</w:t>
            </w:r>
            <w:r w:rsidRPr="00B52705">
              <w:rPr>
                <w:rFonts w:hint="eastAsia"/>
                <w:sz w:val="24"/>
                <w:szCs w:val="24"/>
              </w:rPr>
              <w:t>郁闭度林地内，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的生长情况更好。</w:t>
            </w:r>
          </w:p>
          <w:p w:rsidR="00744D05" w:rsidRDefault="00133D85" w:rsidP="00CD49B3">
            <w:pPr>
              <w:spacing w:line="460" w:lineRule="exact"/>
              <w:ind w:firstLineChars="250" w:firstLine="600"/>
              <w:rPr>
                <w:sz w:val="24"/>
                <w:szCs w:val="24"/>
              </w:rPr>
            </w:pPr>
            <w:r w:rsidRPr="00133D85">
              <w:rPr>
                <w:rFonts w:hint="eastAsia"/>
                <w:sz w:val="24"/>
                <w:szCs w:val="24"/>
              </w:rPr>
              <w:t>表４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D49B3">
              <w:rPr>
                <w:rFonts w:hint="eastAsia"/>
                <w:sz w:val="24"/>
                <w:szCs w:val="24"/>
              </w:rPr>
              <w:t xml:space="preserve">       </w:t>
            </w:r>
            <w:r w:rsidRPr="00133D85">
              <w:rPr>
                <w:rFonts w:hint="eastAsia"/>
                <w:sz w:val="24"/>
                <w:szCs w:val="24"/>
              </w:rPr>
              <w:t>不同郁闭度林地内</w:t>
            </w:r>
            <w:r w:rsidR="00CD49B3">
              <w:rPr>
                <w:rFonts w:hint="eastAsia"/>
                <w:sz w:val="24"/>
                <w:szCs w:val="24"/>
              </w:rPr>
              <w:t>水苏</w:t>
            </w:r>
            <w:r w:rsidRPr="00133D85">
              <w:rPr>
                <w:rFonts w:hint="eastAsia"/>
                <w:sz w:val="24"/>
                <w:szCs w:val="24"/>
              </w:rPr>
              <w:t>的产量情况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761"/>
              <w:gridCol w:w="2345"/>
              <w:gridCol w:w="2410"/>
              <w:gridCol w:w="2268"/>
            </w:tblGrid>
            <w:tr w:rsidR="00CD49B3" w:rsidTr="00CD49B3">
              <w:tc>
                <w:tcPr>
                  <w:tcW w:w="1761" w:type="dxa"/>
                </w:tcPr>
                <w:p w:rsidR="00CD49B3" w:rsidRPr="00CD49B3" w:rsidRDefault="00CD49B3" w:rsidP="002F7CBE">
                  <w:pPr>
                    <w:spacing w:line="40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处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5" w:type="dxa"/>
                </w:tcPr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单株地上部生物产量鲜重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2410" w:type="dxa"/>
                </w:tcPr>
                <w:p w:rsidR="00CD49B3" w:rsidRP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单株地下部生物</w:t>
                  </w:r>
                </w:p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产量鲜重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地上部／地下部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.18aA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12.01aA</w:t>
                  </w:r>
                </w:p>
              </w:tc>
              <w:tc>
                <w:tcPr>
                  <w:tcW w:w="2268" w:type="dxa"/>
                </w:tcPr>
                <w:p w:rsidR="00CD49B3" w:rsidRDefault="002F7CBE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22.81aA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.86aA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2F7CBE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1.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18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.27aA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sz w:val="24"/>
                      <w:szCs w:val="24"/>
                    </w:rPr>
                    <w:t>.36aA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0.98aA</w:t>
                  </w:r>
                </w:p>
              </w:tc>
            </w:tr>
          </w:tbl>
          <w:p w:rsidR="00133D85" w:rsidRPr="00B52705" w:rsidRDefault="00133D85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744D05" w:rsidRPr="00B52705" w:rsidTr="00937298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5、标准中如果涉及专利，应有明确的知识产权说明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6、采用国际标准或国外先进标准的，说明采标程度，以及国内外同类标准水平的对比情况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7、重大分歧意见的处理经过和依据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8、作为推荐性标准或者强制性标准的建议及其理由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建议</w:t>
            </w:r>
            <w:r w:rsidRPr="00B52705">
              <w:rPr>
                <w:rFonts w:ascii="宋体" w:hAnsi="宋体"/>
                <w:sz w:val="24"/>
                <w:szCs w:val="24"/>
              </w:rPr>
              <w:t>作为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地方</w:t>
            </w:r>
            <w:r w:rsidRPr="00B52705">
              <w:rPr>
                <w:rFonts w:ascii="宋体" w:hAnsi="宋体"/>
                <w:sz w:val="24"/>
                <w:szCs w:val="24"/>
              </w:rPr>
              <w:t>推荐性标准实施，因目前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</w:t>
            </w:r>
            <w:r w:rsidRPr="00B52705">
              <w:rPr>
                <w:rFonts w:ascii="宋体" w:hAnsi="宋体"/>
                <w:sz w:val="24"/>
                <w:szCs w:val="24"/>
              </w:rPr>
              <w:t>内该类标准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为</w:t>
            </w:r>
            <w:r w:rsidRPr="00B52705">
              <w:rPr>
                <w:rFonts w:ascii="宋体" w:hAnsi="宋体"/>
                <w:sz w:val="24"/>
                <w:szCs w:val="24"/>
              </w:rPr>
              <w:t>空白。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9、贯彻标准的要求和措施建议（包括组织措施、技术措施、过渡办法、实施日期等）</w:t>
            </w:r>
          </w:p>
        </w:tc>
      </w:tr>
      <w:tr w:rsidR="00744D05" w:rsidRPr="00B52705" w:rsidTr="00937298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C64A12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本规</w:t>
            </w:r>
            <w:r w:rsidR="00C64A12">
              <w:rPr>
                <w:rFonts w:ascii="宋体" w:hAnsi="宋体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对</w:t>
            </w:r>
            <w:r w:rsidR="00C64A12">
              <w:rPr>
                <w:rFonts w:ascii="宋体" w:hAnsi="宋体" w:hint="eastAsia"/>
                <w:sz w:val="24"/>
                <w:szCs w:val="24"/>
              </w:rPr>
              <w:t>林下水苏栽培技术进行规定</w:t>
            </w:r>
            <w:r w:rsidRPr="00B52705">
              <w:rPr>
                <w:rFonts w:asciiTheme="minorEastAsia" w:hAnsiTheme="minorEastAsia" w:hint="eastAsia"/>
                <w:sz w:val="24"/>
                <w:szCs w:val="24"/>
              </w:rPr>
              <w:t>，对</w:t>
            </w:r>
            <w:r w:rsidR="00C64A12">
              <w:rPr>
                <w:rFonts w:asciiTheme="minorEastAsia" w:hAnsiTheme="minorEastAsia" w:hint="eastAsia"/>
                <w:sz w:val="24"/>
                <w:szCs w:val="24"/>
              </w:rPr>
              <w:t>水苏产业的发展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具有</w:t>
            </w:r>
            <w:r w:rsidRPr="00B52705">
              <w:rPr>
                <w:rFonts w:ascii="宋体" w:hAnsi="宋体"/>
                <w:sz w:val="24"/>
                <w:szCs w:val="24"/>
              </w:rPr>
              <w:t>指导意义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</w:t>
            </w:r>
            <w:r w:rsidRPr="00B52705">
              <w:rPr>
                <w:rFonts w:ascii="宋体" w:hAnsi="宋体"/>
                <w:sz w:val="24"/>
                <w:szCs w:val="24"/>
              </w:rPr>
              <w:t>建议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及时</w:t>
            </w:r>
            <w:r w:rsidRPr="00B52705">
              <w:rPr>
                <w:rFonts w:ascii="宋体" w:hAnsi="宋体"/>
                <w:sz w:val="24"/>
                <w:szCs w:val="24"/>
              </w:rPr>
              <w:t>在我省进行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宣贯。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10、废止现行相关标准的建议</w:t>
            </w:r>
          </w:p>
        </w:tc>
      </w:tr>
      <w:tr w:rsidR="00744D05" w:rsidRPr="00B52705" w:rsidTr="00937298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11、其它应予说明的事项</w:t>
            </w:r>
          </w:p>
        </w:tc>
      </w:tr>
      <w:tr w:rsidR="00744D05" w:rsidRPr="00B52705" w:rsidTr="00937298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:rsidR="00744D05" w:rsidRDefault="00744D05" w:rsidP="00744D05">
      <w:pPr>
        <w:ind w:firstLineChars="100" w:firstLine="280"/>
        <w:jc w:val="left"/>
        <w:rPr>
          <w:rFonts w:ascii="黑体" w:eastAsia="黑体" w:hAnsi="黑体"/>
          <w:color w:val="FF0000"/>
          <w:sz w:val="28"/>
          <w:szCs w:val="28"/>
        </w:rPr>
      </w:pPr>
    </w:p>
    <w:p w:rsidR="00744D05" w:rsidRDefault="00744D05" w:rsidP="00744D05"/>
    <w:p w:rsidR="00744D05" w:rsidRDefault="00744D05" w:rsidP="00744D05"/>
    <w:p w:rsidR="00744D05" w:rsidRDefault="00744D05" w:rsidP="00744D05"/>
    <w:sectPr w:rsidR="00744D05" w:rsidSect="000D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1C6" w:rsidRDefault="00EE01C6" w:rsidP="00744D05">
      <w:r>
        <w:separator/>
      </w:r>
    </w:p>
  </w:endnote>
  <w:endnote w:type="continuationSeparator" w:id="0">
    <w:p w:rsidR="00EE01C6" w:rsidRDefault="00EE01C6" w:rsidP="0074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HeitiStd-Regular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1C6" w:rsidRDefault="00EE01C6" w:rsidP="00744D05">
      <w:r>
        <w:separator/>
      </w:r>
    </w:p>
  </w:footnote>
  <w:footnote w:type="continuationSeparator" w:id="0">
    <w:p w:rsidR="00EE01C6" w:rsidRDefault="00EE01C6" w:rsidP="00744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CF78AD82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5F"/>
    <w:rsid w:val="0001218F"/>
    <w:rsid w:val="00055D9A"/>
    <w:rsid w:val="000C69A9"/>
    <w:rsid w:val="000D1471"/>
    <w:rsid w:val="000F0B48"/>
    <w:rsid w:val="00114158"/>
    <w:rsid w:val="00115E55"/>
    <w:rsid w:val="001222A5"/>
    <w:rsid w:val="00133D85"/>
    <w:rsid w:val="00144629"/>
    <w:rsid w:val="001540C6"/>
    <w:rsid w:val="001A4DE3"/>
    <w:rsid w:val="001C6F21"/>
    <w:rsid w:val="002A0AC3"/>
    <w:rsid w:val="002C0FD8"/>
    <w:rsid w:val="002F191E"/>
    <w:rsid w:val="002F79D2"/>
    <w:rsid w:val="002F7CBE"/>
    <w:rsid w:val="003010DB"/>
    <w:rsid w:val="00311205"/>
    <w:rsid w:val="003154BA"/>
    <w:rsid w:val="0033504F"/>
    <w:rsid w:val="00345B39"/>
    <w:rsid w:val="003A10DD"/>
    <w:rsid w:val="003B68A4"/>
    <w:rsid w:val="003F7ED3"/>
    <w:rsid w:val="004558D8"/>
    <w:rsid w:val="004F25B9"/>
    <w:rsid w:val="00521CCA"/>
    <w:rsid w:val="00532B05"/>
    <w:rsid w:val="00544ED7"/>
    <w:rsid w:val="005D2F33"/>
    <w:rsid w:val="005D53B7"/>
    <w:rsid w:val="00617F91"/>
    <w:rsid w:val="00627A7E"/>
    <w:rsid w:val="00631F8F"/>
    <w:rsid w:val="00635281"/>
    <w:rsid w:val="006456D3"/>
    <w:rsid w:val="00653474"/>
    <w:rsid w:val="006873E9"/>
    <w:rsid w:val="0069001C"/>
    <w:rsid w:val="0069629A"/>
    <w:rsid w:val="00697E85"/>
    <w:rsid w:val="006B7967"/>
    <w:rsid w:val="006C61B9"/>
    <w:rsid w:val="00744D05"/>
    <w:rsid w:val="007459FC"/>
    <w:rsid w:val="0077025F"/>
    <w:rsid w:val="00785DA7"/>
    <w:rsid w:val="007A09A6"/>
    <w:rsid w:val="007C45FB"/>
    <w:rsid w:val="008155E7"/>
    <w:rsid w:val="008350F1"/>
    <w:rsid w:val="00897679"/>
    <w:rsid w:val="008B2441"/>
    <w:rsid w:val="009227A7"/>
    <w:rsid w:val="00927E8B"/>
    <w:rsid w:val="00937298"/>
    <w:rsid w:val="009B1A23"/>
    <w:rsid w:val="009F4964"/>
    <w:rsid w:val="009F5F6F"/>
    <w:rsid w:val="00A06330"/>
    <w:rsid w:val="00AA466F"/>
    <w:rsid w:val="00AD2211"/>
    <w:rsid w:val="00B07A4E"/>
    <w:rsid w:val="00B21AD8"/>
    <w:rsid w:val="00B52705"/>
    <w:rsid w:val="00B75F61"/>
    <w:rsid w:val="00BD0A24"/>
    <w:rsid w:val="00C17C86"/>
    <w:rsid w:val="00C34CCD"/>
    <w:rsid w:val="00C51A00"/>
    <w:rsid w:val="00C64A12"/>
    <w:rsid w:val="00CD005F"/>
    <w:rsid w:val="00CD49B3"/>
    <w:rsid w:val="00D21F5D"/>
    <w:rsid w:val="00D72C11"/>
    <w:rsid w:val="00DA4A6B"/>
    <w:rsid w:val="00EE01C6"/>
    <w:rsid w:val="00EF0987"/>
    <w:rsid w:val="00EF1A64"/>
    <w:rsid w:val="00F2626C"/>
    <w:rsid w:val="00F40A05"/>
    <w:rsid w:val="00F70C95"/>
    <w:rsid w:val="00FF232A"/>
    <w:rsid w:val="00FF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D1471"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semiHidden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m=aG4T0cn6IzhZ4FiJcbKMloIiak69UG6V9ti%2FFIg5ybftdx6%2BeB%2F%2BgER4FtI4aWgrqollHvdJD4YOsqeo%2B8YB5CnX6bntExF1M6xcm%2FsLkM2yji83COBvluT4%2Fefw1ebDJPEKkr35GWY4UGYwLixYWbC60QE%2BztnbBL%2BNspML%2BckDlzNeJQ5czzog4Z%2FY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so.com/doc/5538918-575556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14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26</cp:revision>
  <dcterms:created xsi:type="dcterms:W3CDTF">2019-03-28T08:50:00Z</dcterms:created>
  <dcterms:modified xsi:type="dcterms:W3CDTF">2020-07-19T03:30:00Z</dcterms:modified>
</cp:coreProperties>
</file>